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73" w:rsidRDefault="00FF6173" w:rsidP="00C35FA7">
      <w:pPr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lang w:val="tt-RU"/>
        </w:rPr>
      </w:pPr>
      <w:bookmarkStart w:id="0" w:name="bookmark2"/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школа\Downloads\8 әдәбия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8 әдәбия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FA7" w:rsidRDefault="00C35FA7" w:rsidP="00C35FA7">
      <w:pPr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lang w:val="tt-RU"/>
        </w:rPr>
      </w:pPr>
      <w:r w:rsidRPr="004E2AAE">
        <w:rPr>
          <w:rFonts w:ascii="Times New Roman" w:hAnsi="Times New Roman" w:cs="Times New Roman"/>
          <w:b/>
          <w:lang w:val="tt-RU"/>
        </w:rPr>
        <w:lastRenderedPageBreak/>
        <w:t>Планируемые результаты по учебном</w:t>
      </w:r>
      <w:bookmarkStart w:id="1" w:name="_GoBack"/>
      <w:bookmarkEnd w:id="1"/>
      <w:r w:rsidRPr="004E2AAE">
        <w:rPr>
          <w:rFonts w:ascii="Times New Roman" w:hAnsi="Times New Roman" w:cs="Times New Roman"/>
          <w:b/>
          <w:lang w:val="tt-RU"/>
        </w:rPr>
        <w:t>у предмету (по ФГОС)</w:t>
      </w:r>
      <w:r>
        <w:rPr>
          <w:rFonts w:ascii="Times New Roman" w:hAnsi="Times New Roman" w:cs="Times New Roman"/>
          <w:b/>
          <w:lang w:val="tt-RU"/>
        </w:rPr>
        <w:t xml:space="preserve"> 8 класс</w:t>
      </w:r>
    </w:p>
    <w:p w:rsidR="00C35FA7" w:rsidRPr="004E2AAE" w:rsidRDefault="00C35FA7" w:rsidP="00C35FA7">
      <w:pPr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W w:w="15331" w:type="dxa"/>
        <w:jc w:val="center"/>
        <w:tblInd w:w="-2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5"/>
        <w:gridCol w:w="2776"/>
        <w:gridCol w:w="3306"/>
        <w:gridCol w:w="4119"/>
        <w:gridCol w:w="2425"/>
      </w:tblGrid>
      <w:tr w:rsidR="00C35FA7" w:rsidRPr="004E2AAE" w:rsidTr="00C35FA7">
        <w:trPr>
          <w:trHeight w:val="238"/>
          <w:jc w:val="center"/>
        </w:trPr>
        <w:tc>
          <w:tcPr>
            <w:tcW w:w="2705" w:type="dxa"/>
            <w:vMerge w:val="restart"/>
          </w:tcPr>
          <w:p w:rsidR="00C35FA7" w:rsidRPr="004E2AAE" w:rsidRDefault="00C35FA7" w:rsidP="00C35FA7">
            <w:pPr>
              <w:pStyle w:val="a5"/>
              <w:jc w:val="center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Тема раздела</w:t>
            </w:r>
          </w:p>
        </w:tc>
        <w:tc>
          <w:tcPr>
            <w:tcW w:w="6082" w:type="dxa"/>
            <w:gridSpan w:val="2"/>
          </w:tcPr>
          <w:p w:rsidR="00C35FA7" w:rsidRPr="004E2AAE" w:rsidRDefault="00C35FA7" w:rsidP="00C35FA7">
            <w:pPr>
              <w:pStyle w:val="a5"/>
              <w:jc w:val="center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Предметные результаты</w:t>
            </w:r>
          </w:p>
        </w:tc>
        <w:tc>
          <w:tcPr>
            <w:tcW w:w="4119" w:type="dxa"/>
            <w:vMerge w:val="restart"/>
          </w:tcPr>
          <w:p w:rsidR="00C35FA7" w:rsidRPr="004E2AAE" w:rsidRDefault="00C35FA7" w:rsidP="00C35FA7">
            <w:pPr>
              <w:pStyle w:val="a5"/>
              <w:jc w:val="center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Метапредметные результаты</w:t>
            </w:r>
          </w:p>
        </w:tc>
        <w:tc>
          <w:tcPr>
            <w:tcW w:w="2425" w:type="dxa"/>
            <w:vMerge w:val="restart"/>
          </w:tcPr>
          <w:p w:rsidR="00C35FA7" w:rsidRPr="004E2AAE" w:rsidRDefault="00C35FA7" w:rsidP="00C35FA7">
            <w:pPr>
              <w:pStyle w:val="a5"/>
              <w:jc w:val="center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Итоги, касающиеся личности</w:t>
            </w:r>
          </w:p>
        </w:tc>
      </w:tr>
      <w:tr w:rsidR="00C35FA7" w:rsidRPr="004E2AAE" w:rsidTr="00C35FA7">
        <w:trPr>
          <w:trHeight w:val="458"/>
          <w:jc w:val="center"/>
        </w:trPr>
        <w:tc>
          <w:tcPr>
            <w:tcW w:w="2705" w:type="dxa"/>
            <w:vMerge/>
          </w:tcPr>
          <w:p w:rsidR="00C35FA7" w:rsidRPr="004E2AAE" w:rsidRDefault="00C35FA7" w:rsidP="00C35FA7">
            <w:pPr>
              <w:ind w:right="-172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jc w:val="center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Ученик обучается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jc w:val="center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Ученик получает возможность изучать</w:t>
            </w:r>
          </w:p>
        </w:tc>
        <w:tc>
          <w:tcPr>
            <w:tcW w:w="4119" w:type="dxa"/>
            <w:vMerge/>
          </w:tcPr>
          <w:p w:rsidR="00C35FA7" w:rsidRPr="004E2AAE" w:rsidRDefault="00C35FA7" w:rsidP="00C35FA7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25" w:type="dxa"/>
            <w:vMerge/>
          </w:tcPr>
          <w:p w:rsidR="00C35FA7" w:rsidRPr="004E2AAE" w:rsidRDefault="00C35FA7" w:rsidP="00C35FA7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35FA7" w:rsidRPr="004E2AAE" w:rsidTr="00C35FA7">
        <w:trPr>
          <w:trHeight w:val="1958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ind w:right="-172"/>
              <w:rPr>
                <w:rFonts w:ascii="Times New Roman" w:hAnsi="Times New Roman" w:cs="Times New Roman"/>
                <w:b/>
                <w:lang w:val="tt-RU"/>
              </w:rPr>
            </w:pPr>
            <w:r w:rsidRPr="004E2AAE">
              <w:rPr>
                <w:rFonts w:ascii="Times New Roman" w:hAnsi="Times New Roman" w:cs="Times New Roman"/>
                <w:b/>
                <w:lang w:val="tt-RU"/>
              </w:rPr>
              <w:t>Литература как вид искусства.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Особенности построения модели жизни в словесном искусстве. Художественная литература является средс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твом познания жизни и бо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гатого духовного мира чело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века. Его морально-нравс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твенное и эстетическое влияние на человека.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bCs/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Повышение образного мышления, наблюдая, к каким художественным средствам обращается литература на изображение жизни.</w:t>
            </w:r>
          </w:p>
          <w:p w:rsidR="00C35FA7" w:rsidRPr="004E2AAE" w:rsidRDefault="00C35FA7" w:rsidP="00C35FA7">
            <w:pPr>
              <w:pStyle w:val="a5"/>
              <w:ind w:left="-104" w:right="-122"/>
              <w:rPr>
                <w:bCs/>
                <w:sz w:val="22"/>
                <w:szCs w:val="22"/>
                <w:lang w:val="tt-RU"/>
              </w:rPr>
            </w:pP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color w:val="000000"/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 xml:space="preserve">Создание общего представления о искусстве, определение особенностей литературы как словесного искусства, выявление связи с другими видами искусства, основанными на словесном искусстве. 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 w:bidi="fa-IR"/>
              </w:rPr>
            </w:pPr>
            <w:r w:rsidRPr="004E2AAE">
              <w:rPr>
                <w:sz w:val="22"/>
                <w:szCs w:val="22"/>
                <w:lang w:val="tt-RU"/>
              </w:rPr>
              <w:t>Определение роли литературы в жизни человека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Средневековая литература. период Казанского ханства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Постановка проблемы нации в центр, нравственные, философские и литературно-эстетические исследования писателей, эксперименты. Герои нового типа выходят на площадь.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Значение особенностей средне-векового писателя и признание того, что в литературном разви-тии очень богатая эпоха. Освоение восточного и русско-европейского литературно-философских, куль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 xml:space="preserve">турных достижений словесного искусства эпохи Казанского ханства. 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Политически-исторические события в стране изучают средневековую литературу.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Создание чувства гордости за историю, культуру, литературу своего народа.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 xml:space="preserve">Информация о жизненном пути Мухамедьяра. Стихи «Нэсихэт». 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углубление знаний о жизненном пути и творчестве Мухамедьяра; изучение стихов;</w:t>
            </w:r>
          </w:p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 xml:space="preserve"> Выяснение авторской позиции в стихотворении «Нэфисэ»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Представление Мухамедьяра в общественной почве своего периода, понимание периода и неразделимости поэта. последовательно аргументировать мнения примерами, оформить письменно.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Понимание содержания национального чувства, чувство любви к нации, величие служения нации. Достижение понимания сути национального чувства</w:t>
            </w:r>
          </w:p>
        </w:tc>
      </w:tr>
      <w:tr w:rsidR="00C35FA7" w:rsidRPr="004E2AAE" w:rsidTr="00C35FA7">
        <w:trPr>
          <w:trHeight w:val="140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Литература XIX века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Определение особенностей литературы XIX века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Исторические причины, влияющие на литературный процесс. Они приводят литературу к противоречивому развитию.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Политически-исторические события в стране.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Определение качеств героя времени через неразделимость литературы с историей народа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lastRenderedPageBreak/>
              <w:t xml:space="preserve">Повесть Мусы Акъегетзаде «Хисаметдин менла». </w:t>
            </w:r>
          </w:p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Отражение жанровых особенностей в произведении.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Сюжет, тема, проблема идея. Отражение жанровых особенностей в произведении.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достижение умения сравнивать, анализировать; развитие речевого языка, словосочетание: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Изображение просве-щенной личности – образованность, про-фессия, хорошее зна-ние Корана религиоз-ных законов, обсуж-дение густоты женской свободы на передний план. Формирование Родины, своей нации.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Литература начала XX века</w:t>
            </w:r>
          </w:p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Определение особенностей литературы начала XX века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Исторические причины, влияющие на литературный процесс. То, что они приводят литературу к прот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иворечивому развитию. Разно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образие в литературных произ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ведениях (произведения, продол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жающие национальные традиции).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В начале XX века определение основных тем, определяющее усвоение восточного и русско-европейского литературно-философских, культурных достижений словесного искусства. Обсуждение героев нового типа.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Определение качеств современной литературы через безразличие к народу. Формирование любви к своей Родине, своей нации.</w:t>
            </w:r>
          </w:p>
        </w:tc>
      </w:tr>
      <w:tr w:rsidR="00C35FA7" w:rsidRPr="004E2AAE" w:rsidTr="00C35FA7">
        <w:trPr>
          <w:trHeight w:val="1099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 xml:space="preserve">Стихотворение М.Гафури «Нәсыйхәт». </w:t>
            </w:r>
          </w:p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Получение информации о жизни и творчестве М.Гафури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Анализ стиха; достижение результата о традиции и новизне в литературе.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Развитие навыков анализа художес-твенной речи и лирического произ-ведения. Найти ответ на проблемные вопросы, аргументировать свое мнение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Освоение моральных норм в соответствии со стихами, правил жизни в обществе.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ind w:left="-44" w:right="-123"/>
              <w:rPr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Стихи Габдуллы Тукая «Слово к друзьям», «Любовь», «Слова одного татарского поэта».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Жизненный путь и творчество Г.Тукая. углубление знаний; изучение стихов; На примере творчества Г.Тукая понятия гражданской лирики, авторской позиции.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В стихах выявление позиций автора и определение черт гражданской лирики.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В общественном пространстве своего периода Г.Тукая понимание того, что эпоха и поэт не расстаются. последовательно аргументировать мнения примерами, оформить письменно.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Понимание внутрен-ности национального чувства, понимание люб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ви к нации, величия служения нации. Дости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жение понимания сути национальных ощущений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ind w:left="-44" w:right="-123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Шариф Камал</w:t>
            </w:r>
          </w:p>
          <w:p w:rsidR="00C35FA7" w:rsidRPr="004E2AAE" w:rsidRDefault="00C35FA7" w:rsidP="00C35FA7">
            <w:pPr>
              <w:pStyle w:val="a5"/>
              <w:ind w:left="-44" w:right="-123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Рассказ «Буранда».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44" w:right="-123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 xml:space="preserve">Жизнь и творчество Ш. Камала, знание информа-ции;   Изучение повес-твования; определение проявления жанра рас-сказа; образность в лите-ратурном произведении, образ человека: основные, </w:t>
            </w:r>
            <w:r w:rsidRPr="004E2AAE">
              <w:rPr>
                <w:sz w:val="22"/>
                <w:szCs w:val="22"/>
                <w:lang w:val="tt-RU"/>
              </w:rPr>
              <w:lastRenderedPageBreak/>
              <w:t>вспомогательные, катаю-щиеся герои, определение сводных образов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lastRenderedPageBreak/>
              <w:t>открытие ценности творчества Шарифа Камала и рассказа «Буранда». Повторный прием, сопротивление, ретроспекция, знание понятий трансцендентальности.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 xml:space="preserve">Освоение приемов оценки жанра повествования, умение эстетически оценивать литературный текст. 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Создание на примере героев произведений чувства ответственности.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lastRenderedPageBreak/>
              <w:t>Фатих Амирхан</w:t>
            </w:r>
          </w:p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Рассказ «В одной руине».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right="-111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Знание информации о жиз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 xml:space="preserve">ни и творчестве 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4E2AAE">
              <w:rPr>
                <w:sz w:val="22"/>
                <w:szCs w:val="22"/>
                <w:lang w:val="tt-RU"/>
              </w:rPr>
              <w:t>Ф.Амир</w:t>
            </w:r>
            <w:r>
              <w:rPr>
                <w:sz w:val="22"/>
                <w:szCs w:val="22"/>
                <w:lang w:val="tt-RU"/>
              </w:rPr>
              <w:t xml:space="preserve">   </w:t>
            </w:r>
            <w:r w:rsidRPr="004E2AAE">
              <w:rPr>
                <w:sz w:val="22"/>
                <w:szCs w:val="22"/>
                <w:lang w:val="tt-RU"/>
              </w:rPr>
              <w:t>хана;  Изучение рассказа «Один хаджра-бада»; опре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деление образа жизни в произведении; образность в литературном произведе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нии, образ человека: основ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ные,</w:t>
            </w:r>
            <w:r>
              <w:rPr>
                <w:sz w:val="22"/>
                <w:szCs w:val="22"/>
                <w:lang w:val="tt-RU"/>
              </w:rPr>
              <w:t>вспо</w:t>
            </w:r>
            <w:r w:rsidRPr="004E2AAE">
              <w:rPr>
                <w:sz w:val="22"/>
                <w:szCs w:val="22"/>
                <w:lang w:val="tt-RU"/>
              </w:rPr>
              <w:t>могательные, учас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твующие герои, определе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ние образов собраний.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Творчество Фатиха Амирхана и открытие ценности рассказа « В одной руине ». Понятие импрессионизма.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Освоение приемов оценки жанра рассказа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Создание на примере героев произведений чувства ответственности.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Трагедия Фатхи Борнаша «Тагир и Зухра».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Информация о Ф.Борнаше.  особенности, характерные для жанра драмы, умение видеть и различать исполь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зуемые в произведении при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емы изображения, особен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ности композиции произвед</w:t>
            </w: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Символические образы, средства изображения, пафос произведения, определение стиля писателя. Тема, проблема, идея.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Укрепление навыков анализа произведений трагедии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На примере трагедии «Тагир-Зухра» обогащение духовных миров учащихся.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ind w:right="-123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Литература 20 - 30-х годов.</w:t>
            </w:r>
          </w:p>
          <w:p w:rsidR="00C35FA7" w:rsidRPr="004E2AAE" w:rsidRDefault="00C35FA7" w:rsidP="00C35FA7">
            <w:pPr>
              <w:pStyle w:val="a5"/>
              <w:ind w:right="-123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Определение особенностей литературы в 1920-1930 годах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Исторические причины, влияющие на литературный процесс. Они приводят к противо-речивому развитию литературы. Произве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дения, отражающие любовную философию в литературных произведениях.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Политически-исторические события в стране с 1920 по 1930 годы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Определение качеств героя времени через неразделимость литературы с историей народа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ind w:right="-123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lastRenderedPageBreak/>
              <w:t>Поэма Хади Такташа «Алсу».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 xml:space="preserve">Назначение выражения в жанре поэмы как жанра либерально-эпического; открытие представления нового героя современности, 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 xml:space="preserve">Отражение черт лирического и эпического вида в жанре поэмы. 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 xml:space="preserve">Укрепление навыков анализа произведения эпического вида. Выяснить, что произведение является произведением, изображающим романтику борьбы за новую жизнь. 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Развитие логического мышления учащихся на основе произведения X.Такташа, обогащение духовного мира, позит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ивное отношение к учебе, труду.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ind w:right="-123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Повесть Аделя Кутуя «Неотосланные письма».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Анализ повести «Неотос-ланные письма», выявле-ние того, что это произ-ведение, изображающее рок-мантику борьбы за новую жизнь, раскрытие преданности нового героя, присущего ей.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Повествователь, образ автора, умение различать позицию автора; выявление позиции, умение цитировать отрывки из текста, оценить героев, литературный мир.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умение анализировать, умения делать выводы, мотивировать ответы. Выявление произведения, изображающего романтику борьбы за новую жизнь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Развитие логичного мышления, обогащение духовного мира, обога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щение духовного мира, обогащение духовного мира, позитивное отнош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ение к учебе, труду.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Карим Тинчурин</w:t>
            </w:r>
          </w:p>
          <w:p w:rsidR="00C35FA7" w:rsidRPr="004E2AAE" w:rsidRDefault="00C35FA7" w:rsidP="00C35FA7">
            <w:pPr>
              <w:pStyle w:val="a5"/>
              <w:ind w:right="-221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 xml:space="preserve"> Драма «Сүнгән йолдызлар».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Информация о К.Тинчу-рине, умение различать особенности жанра драмы, определять тему, пробле-му, идею произведения, особенности композиции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Найти особенности драмного вида, характерные для драма-тического жанра; определение идеи, темы, проблемы; выяв-ление художественных приемов является произведением, отра-жающим философию любви.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Развитие навыков анализа произведений драмы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Освоение моральных норм, соблюдение правил жизни в обществе.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ind w:left="-44" w:right="-123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Литература периода     ВОВ</w:t>
            </w:r>
            <w:r>
              <w:rPr>
                <w:b/>
                <w:sz w:val="22"/>
                <w:szCs w:val="22"/>
                <w:lang w:val="tt-RU"/>
              </w:rPr>
              <w:t xml:space="preserve"> Ф. Стихи Карима </w:t>
            </w:r>
            <w:r w:rsidRPr="004E2AAE">
              <w:rPr>
                <w:b/>
                <w:sz w:val="22"/>
                <w:szCs w:val="22"/>
                <w:lang w:val="tt-RU"/>
              </w:rPr>
              <w:t>«Сибәли да сибэли», «Ант», «Клятва», «Роди-на моя», «Телэк», «Очень много слов», «У нас весна», «Мама».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Изучение жизни поэта, анализ стихов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Анализ либеральных жанров. Повторение, гипербола, градация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Признание лирических жанров, развитие художественного речевого навыка. Фикер һәм хис тәңгәллеген, сурәтләү чараларын анализлый белү.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нравственное воспитание и патриотическое воспитание на основе произведений Ф.Карима</w:t>
            </w:r>
          </w:p>
        </w:tc>
      </w:tr>
      <w:tr w:rsidR="00C35FA7" w:rsidRPr="004E2AAE" w:rsidTr="00C35FA7">
        <w:trPr>
          <w:trHeight w:val="144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ind w:left="-44" w:right="-123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Литература 60-80-х годов. Автобиографическая повесть «Родной край - зеленая колыбель» Гумера Баширова. (сокращая).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Анализ повести « Родная сторона - зеленая колыбель »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Повествователь, образ автора, умение различать авторскую позицию; укрепление литературных приемов.  Конкретные и сборные образы.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умение анализировать, умения делать выводы, мотивировать ответы.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Обладать чувствами любви к родной земле, родному языку, нацио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нальности, качествами внимательности, милосердия друг к другу.</w:t>
            </w:r>
          </w:p>
        </w:tc>
      </w:tr>
      <w:tr w:rsidR="00C35FA7" w:rsidRPr="004E2AAE" w:rsidTr="00C35FA7">
        <w:trPr>
          <w:trHeight w:val="1469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ind w:left="-44" w:right="-123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lastRenderedPageBreak/>
              <w:t>Повесть Аяза Гилязова «Весенние караваны»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Анализ повести « Весенние караваны »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 xml:space="preserve">Обращая внимание на момент написания произведения, умение объяснять о тяжести, трагедиях и их причинах, вызванных войной, исходя из авторской позиции.  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Развивать навыки анализа, вывода, моти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вации ответов. Умение связывать значение, заложенное в названии произведения, с событиями. Умение анализировать поэтику произведения, средства промышленности, совпадающие с весенней природой.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Обладать чувствами любви к родной земле, родному языку, нацио</w:t>
            </w:r>
            <w:r>
              <w:rPr>
                <w:sz w:val="22"/>
                <w:szCs w:val="22"/>
                <w:lang w:val="tt-RU"/>
              </w:rPr>
              <w:t>-</w:t>
            </w:r>
            <w:r w:rsidRPr="004E2AAE">
              <w:rPr>
                <w:sz w:val="22"/>
                <w:szCs w:val="22"/>
                <w:lang w:val="tt-RU"/>
              </w:rPr>
              <w:t>нальности, качествами внимательности, милосердия друг к другу.</w:t>
            </w:r>
          </w:p>
        </w:tc>
      </w:tr>
      <w:tr w:rsidR="00C35FA7" w:rsidRPr="004E2AAE" w:rsidTr="00C35FA7">
        <w:trPr>
          <w:trHeight w:val="1592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ind w:left="-44" w:right="-123"/>
              <w:rPr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Миргазиян Юнус повесть «Остаться на высоте» («Огни горят только на свечах»).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Анализ повести « Огни горят только на свечах»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Продолжение открытого изучения различий и различий, связывая между собой произведения, написанные после войны и войны. Сюжет, композиция. Искусственный прием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 xml:space="preserve">умение анализировать, умения делать выводы, мотивировать ответы. Изучение анализировать средства изображения. 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Обладать чувствами любви к родной земле, языку, нации, качествами внимательности, милосердия друг к другу.</w:t>
            </w:r>
          </w:p>
        </w:tc>
      </w:tr>
      <w:tr w:rsidR="00C35FA7" w:rsidRPr="004E2AAE" w:rsidTr="00C35FA7">
        <w:trPr>
          <w:trHeight w:val="1816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ind w:right="-123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 xml:space="preserve">Р. Короткие стихи Файзуллина «Лебеди», «Я твой мягкий ветерок в рассвете…» «Время», «Светлая мелодия». 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Изучение жизни поэта, анализ его стихов.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Анализ либеральных жанров. Умение находить общность в стихах, различать особенности в свободных и коротких стихотворных формах.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Признание лирических жанров, умение читать, ощущая ритм.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Р. Образование морали на основе произведений Файзуллина.</w:t>
            </w:r>
          </w:p>
        </w:tc>
      </w:tr>
      <w:tr w:rsidR="00C35FA7" w:rsidRPr="004E2AAE" w:rsidTr="00C35FA7">
        <w:trPr>
          <w:trHeight w:val="1518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Грустная комедия Туфана Миннуллина «Альмандар из Альмандара».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Жизненный путь драматурга, его творчество. Развитие знаний о жанре комедии драмы, анализ комедии.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Выявление ходожественной разработки "Альмандар из Альдермеша », оценивание героев.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Литературное произведение - это умение сравнивать жизнь, делать выводы. Умение воспринять духовно-нравственные ценности в национальной литературе, находить сведения из разных источников.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Самовоспитание через восприятие ценности заложенной в произведении идеи.</w:t>
            </w:r>
          </w:p>
        </w:tc>
      </w:tr>
      <w:tr w:rsidR="00C35FA7" w:rsidRPr="004E2AAE" w:rsidTr="00C35FA7">
        <w:trPr>
          <w:trHeight w:val="1309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ind w:right="-123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Повесть Фаниса Яруллина "Паруса испытываются на ветру».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Информация о Ф.Яруллине. выразительные средства в его произведениях. особенности композиции.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Запомнить содержание и главных героев. Хотя произведение отображает биографию автора, можно объяснить, что произведение искусства.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Развитие навыков анализа.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Создание на примере произведения чувства ответственности.</w:t>
            </w:r>
          </w:p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</w:p>
        </w:tc>
      </w:tr>
      <w:tr w:rsidR="00C35FA7" w:rsidRPr="004E2AAE" w:rsidTr="00C35FA7">
        <w:trPr>
          <w:trHeight w:val="1264"/>
          <w:jc w:val="center"/>
        </w:trPr>
        <w:tc>
          <w:tcPr>
            <w:tcW w:w="2705" w:type="dxa"/>
          </w:tcPr>
          <w:p w:rsidR="00C35FA7" w:rsidRPr="004E2AAE" w:rsidRDefault="00C35FA7" w:rsidP="00C35FA7">
            <w:pPr>
              <w:pStyle w:val="a5"/>
              <w:ind w:right="-123"/>
              <w:rPr>
                <w:b/>
                <w:sz w:val="22"/>
                <w:szCs w:val="22"/>
                <w:lang w:val="tt-RU"/>
              </w:rPr>
            </w:pPr>
            <w:r w:rsidRPr="004E2AAE">
              <w:rPr>
                <w:b/>
                <w:sz w:val="22"/>
                <w:szCs w:val="22"/>
                <w:lang w:val="tt-RU"/>
              </w:rPr>
              <w:t>Мударрис Аглямов стихи «Была бы березками», «Места очага».</w:t>
            </w:r>
          </w:p>
        </w:tc>
        <w:tc>
          <w:tcPr>
            <w:tcW w:w="277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Изучение жизни поэта, анализ стихов</w:t>
            </w:r>
          </w:p>
        </w:tc>
        <w:tc>
          <w:tcPr>
            <w:tcW w:w="3306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Объяснение философии, образности в стихах.</w:t>
            </w:r>
          </w:p>
        </w:tc>
        <w:tc>
          <w:tcPr>
            <w:tcW w:w="4119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Признание лирических жанров, развитие художественного речевого навыка.</w:t>
            </w:r>
          </w:p>
        </w:tc>
        <w:tc>
          <w:tcPr>
            <w:tcW w:w="2425" w:type="dxa"/>
          </w:tcPr>
          <w:p w:rsidR="00C35FA7" w:rsidRPr="004E2AAE" w:rsidRDefault="00C35FA7" w:rsidP="00C35FA7">
            <w:pPr>
              <w:pStyle w:val="a5"/>
              <w:ind w:left="-104" w:right="-122"/>
              <w:rPr>
                <w:sz w:val="22"/>
                <w:szCs w:val="22"/>
                <w:lang w:val="tt-RU"/>
              </w:rPr>
            </w:pPr>
            <w:r w:rsidRPr="004E2AAE">
              <w:rPr>
                <w:sz w:val="22"/>
                <w:szCs w:val="22"/>
                <w:lang w:val="tt-RU"/>
              </w:rPr>
              <w:t>Р. Образование и патриотическое воспитание на основе произведений Файзуллина.</w:t>
            </w:r>
          </w:p>
        </w:tc>
      </w:tr>
    </w:tbl>
    <w:p w:rsidR="00C35FA7" w:rsidRDefault="00C35FA7" w:rsidP="00C35FA7">
      <w:pPr>
        <w:pStyle w:val="a5"/>
        <w:rPr>
          <w:b/>
          <w:sz w:val="22"/>
          <w:szCs w:val="22"/>
          <w:lang w:val="tt-RU"/>
        </w:rPr>
      </w:pPr>
    </w:p>
    <w:p w:rsidR="00C35FA7" w:rsidRDefault="00C35FA7" w:rsidP="00C35FA7">
      <w:pPr>
        <w:pStyle w:val="a5"/>
        <w:jc w:val="center"/>
        <w:rPr>
          <w:b/>
          <w:sz w:val="22"/>
          <w:szCs w:val="22"/>
          <w:lang w:val="tt-RU"/>
        </w:rPr>
      </w:pPr>
    </w:p>
    <w:p w:rsidR="00B42C78" w:rsidRDefault="00B42C78" w:rsidP="00B42C78">
      <w:pPr>
        <w:pStyle w:val="Heading20"/>
        <w:keepNext/>
        <w:keepLines/>
        <w:shd w:val="clear" w:color="auto" w:fill="auto"/>
        <w:spacing w:before="0" w:after="0" w:line="278" w:lineRule="exact"/>
        <w:ind w:left="2980" w:right="2340"/>
      </w:pPr>
      <w:r>
        <w:rPr>
          <w:rStyle w:val="Heading213"/>
          <w:b/>
          <w:bCs/>
        </w:rPr>
        <w:t xml:space="preserve">Содержание учебного предмета </w:t>
      </w:r>
      <w:r>
        <w:t>8 класс (2 ч. в неделю, всего 70 ч.)</w:t>
      </w:r>
      <w:bookmarkEnd w:id="0"/>
    </w:p>
    <w:tbl>
      <w:tblPr>
        <w:tblW w:w="148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10064"/>
        <w:gridCol w:w="1843"/>
      </w:tblGrid>
      <w:tr w:rsidR="00B42C7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Bodytext20"/>
              <w:shd w:val="clear" w:color="auto" w:fill="auto"/>
              <w:spacing w:line="240" w:lineRule="auto"/>
              <w:ind w:left="140" w:firstLine="0"/>
              <w:jc w:val="left"/>
            </w:pPr>
            <w:r>
              <w:t>Название раздела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Bodytext20"/>
              <w:shd w:val="clear" w:color="auto" w:fill="auto"/>
              <w:spacing w:line="240" w:lineRule="auto"/>
              <w:ind w:left="1720" w:firstLine="0"/>
              <w:jc w:val="left"/>
            </w:pPr>
            <w:r>
              <w:t>Краткое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Bodytext20"/>
              <w:shd w:val="clear" w:color="auto" w:fill="auto"/>
              <w:ind w:left="500" w:hanging="240"/>
              <w:jc w:val="left"/>
            </w:pPr>
            <w:proofErr w:type="spellStart"/>
            <w:proofErr w:type="gramStart"/>
            <w:r>
              <w:t>Количес</w:t>
            </w:r>
            <w:proofErr w:type="spellEnd"/>
            <w:r>
              <w:t xml:space="preserve"> </w:t>
            </w:r>
            <w:proofErr w:type="spellStart"/>
            <w:r>
              <w:t>тво</w:t>
            </w:r>
            <w:proofErr w:type="spellEnd"/>
            <w:proofErr w:type="gramEnd"/>
            <w:r>
              <w:t xml:space="preserve"> часов</w:t>
            </w:r>
          </w:p>
        </w:tc>
      </w:tr>
      <w:tr w:rsidR="00B42C7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 xml:space="preserve"> в 7 классе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t>Повторение: лирические, эпические и драматические роды художественной литературы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1</w:t>
            </w:r>
          </w:p>
        </w:tc>
      </w:tr>
      <w:tr w:rsidR="00B42C7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/>
              <w:ind w:left="140" w:firstLine="0"/>
              <w:jc w:val="left"/>
            </w:pPr>
            <w:r>
              <w:t>Средневековая литература. Период Казанского ханства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Назидание в художественной </w:t>
            </w:r>
            <w:proofErr w:type="spellStart"/>
            <w:r>
              <w:t>литературе</w:t>
            </w:r>
            <w:proofErr w:type="gramStart"/>
            <w:r>
              <w:t>.О</w:t>
            </w:r>
            <w:proofErr w:type="gramEnd"/>
            <w:r>
              <w:t>бщая</w:t>
            </w:r>
            <w:proofErr w:type="spellEnd"/>
            <w:r>
              <w:t xml:space="preserve"> характеристика татарской литературы периода Казанского ханства (Мухаммед Амин, </w:t>
            </w:r>
            <w:proofErr w:type="spellStart"/>
            <w:r>
              <w:t>Кулшариф</w:t>
            </w:r>
            <w:proofErr w:type="spellEnd"/>
            <w:r>
              <w:t xml:space="preserve">, </w:t>
            </w:r>
            <w:proofErr w:type="spellStart"/>
            <w:r>
              <w:t>Умми</w:t>
            </w:r>
            <w:proofErr w:type="spellEnd"/>
            <w:r>
              <w:t xml:space="preserve"> </w:t>
            </w:r>
            <w:proofErr w:type="spellStart"/>
            <w:r>
              <w:t>Камал</w:t>
            </w:r>
            <w:proofErr w:type="spellEnd"/>
            <w:r>
              <w:t xml:space="preserve">). Гуманистическая дидактика творчества поэта </w:t>
            </w:r>
            <w:proofErr w:type="spellStart"/>
            <w:r>
              <w:t>Мухаммедьяра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(«Нәсыйхәт» </w:t>
            </w:r>
            <w:r>
              <w:t>/ «Назидание»).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2</w:t>
            </w:r>
          </w:p>
        </w:tc>
      </w:tr>
      <w:tr w:rsidR="00B42C7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/>
              <w:ind w:left="140" w:firstLine="0"/>
              <w:jc w:val="left"/>
            </w:pPr>
            <w:r>
              <w:t>Литература XIX века.</w:t>
            </w:r>
          </w:p>
          <w:p w:rsidR="00B42C78" w:rsidRDefault="00B42C78" w:rsidP="00B42C78">
            <w:pPr>
              <w:pStyle w:val="a3"/>
              <w:shd w:val="clear" w:color="auto" w:fill="auto"/>
              <w:spacing w:before="0"/>
              <w:ind w:left="140" w:firstLine="0"/>
              <w:jc w:val="left"/>
            </w:pPr>
            <w:r>
              <w:t>Просветительская литература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Концепция образованного, просвещенного человека, особенности его изображения (Муса </w:t>
            </w:r>
            <w:proofErr w:type="spellStart"/>
            <w:r>
              <w:t>Акъегет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«Хисаметдин менла»). </w:t>
            </w:r>
            <w:r>
              <w:t xml:space="preserve">Просвещенность, честность, ум, патриотизм и благородство. Авторская характеристика героя. Нравственный выбор героя. Воплощение в образе </w:t>
            </w:r>
            <w:proofErr w:type="spellStart"/>
            <w:r>
              <w:t>Хисаметдина</w:t>
            </w:r>
            <w:proofErr w:type="spellEnd"/>
            <w:r>
              <w:t xml:space="preserve"> идеальных качеств народа.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3</w:t>
            </w:r>
          </w:p>
        </w:tc>
      </w:tr>
      <w:tr w:rsidR="00B42C7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Литература начала XX века  </w:t>
            </w:r>
          </w:p>
          <w:p w:rsidR="00B42C78" w:rsidRDefault="00B42C78" w:rsidP="00B42C7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М.Гафури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М.Гафури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«Нәсыйхәт» </w:t>
            </w:r>
            <w:r>
              <w:t>/ «Назидание». Добро и зло в стихотворении поэта начала ХХ века.</w:t>
            </w:r>
          </w:p>
          <w:p w:rsidR="00B42C78" w:rsidRDefault="00B42C78" w:rsidP="00B42C7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Традиции и новаторство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2</w:t>
            </w:r>
          </w:p>
        </w:tc>
      </w:tr>
      <w:tr w:rsidR="00B42C7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Г.Тукай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gramStart"/>
            <w:r>
              <w:t>Религиозная философия в творчестве Г. Тукая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C78" w:rsidRDefault="00B42C78" w:rsidP="00B42C7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2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Психологизм в литературе</w:t>
            </w:r>
          </w:p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Ш.Камал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 xml:space="preserve">.Ш. </w:t>
            </w:r>
            <w:r>
              <w:rPr>
                <w:lang w:val="tt-RU" w:eastAsia="tt-RU"/>
              </w:rPr>
              <w:t xml:space="preserve">Камал </w:t>
            </w:r>
            <w:r>
              <w:t xml:space="preserve">Жизненный путь писателя. </w:t>
            </w:r>
            <w:r>
              <w:rPr>
                <w:lang w:val="tt-RU" w:eastAsia="tt-RU"/>
              </w:rPr>
              <w:t xml:space="preserve">«Буранда» </w:t>
            </w:r>
            <w:r>
              <w:t>/  «В метель». Эмоциональная насыщенность текста: средства и приемы. Композиция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2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Ф.Амирхан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Ф. </w:t>
            </w:r>
            <w:proofErr w:type="spellStart"/>
            <w:r>
              <w:t>Амирхан«Бер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хәрабәдә» </w:t>
            </w:r>
            <w:r>
              <w:t xml:space="preserve">/ «На развалинах...».Жанр </w:t>
            </w:r>
            <w:proofErr w:type="spellStart"/>
            <w:r>
              <w:t>нэсер</w:t>
            </w:r>
            <w:proofErr w:type="gramStart"/>
            <w:r>
              <w:t>.О</w:t>
            </w:r>
            <w:proofErr w:type="gramEnd"/>
            <w:r>
              <w:t>браз</w:t>
            </w:r>
            <w:proofErr w:type="spellEnd"/>
            <w:r>
              <w:t xml:space="preserve"> повествователя, его переживания. Символы, повторы, музыкальное оформление текста. Имена героев.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2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Романтический стиль  в татарской литературе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lang w:val="tt-RU" w:eastAsia="tt-RU"/>
              </w:rPr>
              <w:t xml:space="preserve">Ф. Борнаш «Таһир-Зөһрә» </w:t>
            </w:r>
            <w:r>
              <w:t>/«</w:t>
            </w:r>
            <w:proofErr w:type="spellStart"/>
            <w:r>
              <w:t>Тагир-Зухра</w:t>
            </w:r>
            <w:proofErr w:type="spellEnd"/>
            <w:r>
              <w:t>». Жанр трагедии. Средневековый романтический сюжет, тема любви и предательства.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4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Литература 20-30 г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83" w:lineRule="exact"/>
              <w:ind w:left="120" w:firstLine="0"/>
              <w:jc w:val="left"/>
            </w:pPr>
            <w:r>
              <w:t xml:space="preserve">Х. </w:t>
            </w:r>
            <w:r>
              <w:rPr>
                <w:lang w:val="tt-RU" w:eastAsia="tt-RU"/>
              </w:rPr>
              <w:t xml:space="preserve">Такташ. </w:t>
            </w:r>
            <w:r>
              <w:t>«Алсу». Жанр поэмы. Романтический герой.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2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Г.Кутуй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78" w:lineRule="exact"/>
              <w:ind w:left="120" w:firstLine="0"/>
              <w:jc w:val="left"/>
            </w:pPr>
            <w:proofErr w:type="spellStart"/>
            <w:r>
              <w:t>Г.Кутуй</w:t>
            </w:r>
            <w:proofErr w:type="gramStart"/>
            <w:r>
              <w:t>«Т</w:t>
            </w:r>
            <w:proofErr w:type="gramEnd"/>
            <w:r>
              <w:t>апшырылмаган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хатлар» </w:t>
            </w:r>
            <w:r>
              <w:t>/ «</w:t>
            </w:r>
            <w:proofErr w:type="spellStart"/>
            <w:r>
              <w:t>Неотосланные</w:t>
            </w:r>
            <w:proofErr w:type="spellEnd"/>
            <w:r>
              <w:t xml:space="preserve"> письма». Романтический сюжет. Вставки в духе социалистического реализма.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4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К.Тинчурин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К. </w:t>
            </w:r>
            <w:proofErr w:type="spellStart"/>
            <w:r>
              <w:t>Тинчурин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«Сүнгән йолдызлар» </w:t>
            </w:r>
            <w:r>
              <w:t>/ «Угасшие звезды». Афористичность названия. Тема любви. Выявлять черты романтической традиции в литературных произведениях, определять художественные функции фольклорных мотивов, образов, поэтических сре</w:t>
            </w:r>
            <w:proofErr w:type="gramStart"/>
            <w:r>
              <w:t>дств в л</w:t>
            </w:r>
            <w:proofErr w:type="gramEnd"/>
            <w:r>
              <w:t>итературном произведении.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6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Патриотизм в </w:t>
            </w:r>
            <w:proofErr w:type="gramStart"/>
            <w:r>
              <w:t>татарской</w:t>
            </w:r>
            <w:proofErr w:type="gramEnd"/>
          </w:p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>литературе.</w:t>
            </w:r>
          </w:p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Ф.Карим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Ф. Карим </w:t>
            </w:r>
            <w:r>
              <w:rPr>
                <w:lang w:val="tt-RU" w:eastAsia="tt-RU"/>
              </w:rPr>
              <w:t xml:space="preserve">«Сибәли дә сибәли» </w:t>
            </w:r>
            <w:r>
              <w:t>/ «Моросит и моросит».</w:t>
            </w:r>
          </w:p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Патриотизм в поэзии периода Великой Отечественной войны. Анализ стихотворения. Картины природы, их роль в создании образа главного героя, усиления психологизма.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4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lastRenderedPageBreak/>
              <w:t>Литература 60-80</w:t>
            </w:r>
          </w:p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proofErr w:type="gramStart"/>
            <w:r>
              <w:t>годах</w:t>
            </w:r>
            <w:proofErr w:type="gramEnd"/>
          </w:p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proofErr w:type="spellStart"/>
            <w:r>
              <w:t>Г.Баширов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proofErr w:type="spellStart"/>
            <w:r>
              <w:t>Г.Баширов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жизнь и творчество. Автобиографическая повесть» Мой родной край - зеленая </w:t>
            </w:r>
            <w:proofErr w:type="spellStart"/>
            <w:r>
              <w:t>колыбель"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повести отражена целая панорама жизни народа. В произведении описывается чувство гордости за родную страну, народ, </w:t>
            </w:r>
            <w:proofErr w:type="gramStart"/>
            <w:r>
              <w:t>язык-стилевые</w:t>
            </w:r>
            <w:proofErr w:type="gramEnd"/>
            <w:r>
              <w:t xml:space="preserve"> мероприятия (лексические, стилистические, фонетические мероприятия и тропы). Литературная речь: рассказ, разговор (диалог), речь (монолог). Особенности посевной речи. Стиль писателя.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4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А.Гилязов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>Информирование о жизненном пути писателя. Жанр повести "Весенние караваны"</w:t>
            </w:r>
            <w:proofErr w:type="gramStart"/>
            <w:r>
              <w:t>.»</w:t>
            </w:r>
            <w:proofErr w:type="spellStart"/>
            <w:proofErr w:type="gramEnd"/>
            <w:r>
              <w:t>Язгы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 xml:space="preserve">кәрваннар" </w:t>
            </w:r>
            <w:r>
              <w:t xml:space="preserve">Повествование, описание, оценка слоев. Образность литературного произведения:, </w:t>
            </w:r>
            <w:proofErr w:type="spellStart"/>
            <w:r>
              <w:t>хронотоп</w:t>
            </w:r>
            <w:proofErr w:type="gramStart"/>
            <w:r>
              <w:t>,о</w:t>
            </w:r>
            <w:proofErr w:type="gramEnd"/>
            <w:r>
              <w:t>собенности</w:t>
            </w:r>
            <w:proofErr w:type="spellEnd"/>
            <w:r>
              <w:t xml:space="preserve"> стиля писателя.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4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М.Юнысов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>Информирование о жизненном пути писателя. Жанр повести" остаться на высоте". Повествование, описание, оценка слоев. Образность литературного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4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proofErr w:type="spellStart"/>
            <w:r>
              <w:t>Р.Файзуллин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t xml:space="preserve">Р. </w:t>
            </w:r>
            <w:proofErr w:type="spellStart"/>
            <w:r>
              <w:t>Файзуллин</w:t>
            </w:r>
            <w:proofErr w:type="spellEnd"/>
            <w:r>
              <w:t xml:space="preserve">. </w:t>
            </w:r>
            <w:r>
              <w:rPr>
                <w:lang w:val="tt-RU" w:eastAsia="tt-RU"/>
              </w:rPr>
              <w:t xml:space="preserve">«Җаныңның ваклыгын сылтама заманга...» </w:t>
            </w:r>
            <w:r>
              <w:t>/ «Мелочность твоей души</w:t>
            </w:r>
            <w:proofErr w:type="gramStart"/>
            <w:r>
              <w:t>.».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2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t>Философичность</w:t>
            </w:r>
          </w:p>
          <w:p w:rsidR="00FD3AA8" w:rsidRDefault="00FD3AA8" w:rsidP="00FD3AA8">
            <w:pPr>
              <w:pStyle w:val="a3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t>татарской</w:t>
            </w:r>
          </w:p>
          <w:p w:rsidR="00FD3AA8" w:rsidRDefault="00FD3AA8" w:rsidP="00FD3AA8">
            <w:pPr>
              <w:pStyle w:val="a3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t>литературы.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t xml:space="preserve">Т. </w:t>
            </w:r>
            <w:proofErr w:type="spellStart"/>
            <w:r>
              <w:t>Миннуллин</w:t>
            </w:r>
            <w:proofErr w:type="spellEnd"/>
            <w:r>
              <w:t xml:space="preserve"> </w:t>
            </w:r>
            <w:r>
              <w:rPr>
                <w:lang w:val="tt-RU" w:eastAsia="tt-RU"/>
              </w:rPr>
              <w:t>«Әлдермештән Әлмәндә</w:t>
            </w:r>
            <w:proofErr w:type="gramStart"/>
            <w:r>
              <w:rPr>
                <w:lang w:val="tt-RU" w:eastAsia="tt-RU"/>
              </w:rPr>
              <w:t>р</w:t>
            </w:r>
            <w:proofErr w:type="gramEnd"/>
            <w:r>
              <w:rPr>
                <w:lang w:val="tt-RU" w:eastAsia="tt-RU"/>
              </w:rPr>
              <w:t xml:space="preserve">» </w:t>
            </w:r>
            <w:r>
              <w:t>/ «</w:t>
            </w:r>
            <w:proofErr w:type="spellStart"/>
            <w:r>
              <w:t>Альмандар</w:t>
            </w:r>
            <w:proofErr w:type="spellEnd"/>
            <w:r>
              <w:t xml:space="preserve"> из Альдермыша». Образ сильного человека в литературе. Мотив победы над смертью. Преобразование мира как жизненная потребность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4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 xml:space="preserve">Ф. </w:t>
            </w:r>
            <w:proofErr w:type="spellStart"/>
            <w:r>
              <w:t>Яруллин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rPr>
                <w:lang w:val="tt-RU" w:eastAsia="tt-RU"/>
              </w:rPr>
              <w:t xml:space="preserve">Җилкәннәр җилдә сынала» </w:t>
            </w:r>
            <w:r>
              <w:t>/ «Упругие паруса». Противоборство с судьбой и с собственной немощью. Анализировать повесть, охарактеризовать главного героя.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3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 xml:space="preserve">М. </w:t>
            </w:r>
            <w:proofErr w:type="spellStart"/>
            <w:r>
              <w:t>Аглямов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/>
              <w:ind w:left="120" w:firstLine="0"/>
              <w:jc w:val="left"/>
            </w:pPr>
            <w:r>
              <w:rPr>
                <w:lang w:val="tt-RU" w:eastAsia="tt-RU"/>
              </w:rPr>
              <w:t xml:space="preserve">«Каеннар булсаң иде» </w:t>
            </w:r>
            <w:r>
              <w:t xml:space="preserve">/ «Как березы», </w:t>
            </w:r>
            <w:r>
              <w:rPr>
                <w:lang w:val="tt-RU" w:eastAsia="tt-RU"/>
              </w:rPr>
              <w:t xml:space="preserve">«Учак урыннары» </w:t>
            </w:r>
            <w:r>
              <w:t>/ «Места костров». Сила - в преданности идеалам. Проблема "исторической памяти". Многообразие жанровых форм, стилевых че</w:t>
            </w:r>
            <w:proofErr w:type="gramStart"/>
            <w:r>
              <w:t>рт в тв</w:t>
            </w:r>
            <w:proofErr w:type="gramEnd"/>
            <w:r>
              <w:t xml:space="preserve">орчестве М. </w:t>
            </w:r>
            <w:proofErr w:type="spellStart"/>
            <w:r>
              <w:t>Аглямова</w:t>
            </w:r>
            <w:proofErr w:type="spellEnd"/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2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Внеклассное чтение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numPr>
                <w:ilvl w:val="0"/>
                <w:numId w:val="1"/>
              </w:numPr>
              <w:shd w:val="clear" w:color="auto" w:fill="auto"/>
              <w:tabs>
                <w:tab w:val="left" w:pos="331"/>
              </w:tabs>
              <w:spacing w:before="0"/>
              <w:ind w:left="120" w:firstLine="0"/>
              <w:jc w:val="left"/>
            </w:pPr>
            <w:proofErr w:type="spellStart"/>
            <w:r>
              <w:t>Мадина</w:t>
            </w:r>
            <w:proofErr w:type="spellEnd"/>
            <w:r>
              <w:t xml:space="preserve"> Маликова </w:t>
            </w:r>
            <w:r>
              <w:rPr>
                <w:lang w:val="tt-RU" w:eastAsia="tt-RU"/>
              </w:rPr>
              <w:t xml:space="preserve">"Чәчкә </w:t>
            </w:r>
            <w:r>
              <w:t>балы"</w:t>
            </w:r>
          </w:p>
          <w:p w:rsidR="00FD3AA8" w:rsidRDefault="00FD3AA8" w:rsidP="00FD3AA8">
            <w:pPr>
              <w:pStyle w:val="a3"/>
              <w:numPr>
                <w:ilvl w:val="0"/>
                <w:numId w:val="1"/>
              </w:numPr>
              <w:shd w:val="clear" w:color="auto" w:fill="auto"/>
              <w:tabs>
                <w:tab w:val="left" w:pos="365"/>
              </w:tabs>
              <w:spacing w:before="0"/>
              <w:ind w:left="120" w:firstLine="0"/>
              <w:jc w:val="left"/>
            </w:pPr>
            <w:proofErr w:type="spellStart"/>
            <w:r>
              <w:t>Фаузия</w:t>
            </w:r>
            <w:proofErr w:type="spellEnd"/>
            <w:r>
              <w:t xml:space="preserve"> Байрамова "</w:t>
            </w:r>
            <w:proofErr w:type="spellStart"/>
            <w:r>
              <w:t>Колоколчик</w:t>
            </w:r>
            <w:proofErr w:type="spellEnd"/>
            <w:r>
              <w:t>"/"</w:t>
            </w:r>
            <w:proofErr w:type="spellStart"/>
            <w:r>
              <w:t>Кьщгырау</w:t>
            </w:r>
            <w:proofErr w:type="spellEnd"/>
            <w:r>
              <w:t>"</w:t>
            </w:r>
          </w:p>
          <w:p w:rsidR="00FD3AA8" w:rsidRDefault="00FD3AA8" w:rsidP="00FD3AA8">
            <w:pPr>
              <w:pStyle w:val="a3"/>
              <w:numPr>
                <w:ilvl w:val="0"/>
                <w:numId w:val="1"/>
              </w:numPr>
              <w:shd w:val="clear" w:color="auto" w:fill="auto"/>
              <w:tabs>
                <w:tab w:val="left" w:pos="370"/>
              </w:tabs>
              <w:spacing w:before="0"/>
              <w:ind w:left="120" w:firstLine="0"/>
              <w:jc w:val="left"/>
            </w:pPr>
            <w:r>
              <w:t xml:space="preserve">Татар </w:t>
            </w:r>
            <w:r>
              <w:rPr>
                <w:lang w:val="tt-RU" w:eastAsia="tt-RU"/>
              </w:rPr>
              <w:t>әдәбиятында шагыйрәлә</w:t>
            </w:r>
            <w:proofErr w:type="gramStart"/>
            <w:r>
              <w:rPr>
                <w:lang w:val="tt-RU" w:eastAsia="tt-RU"/>
              </w:rPr>
              <w:t>р</w:t>
            </w:r>
            <w:proofErr w:type="gramEnd"/>
            <w:r>
              <w:rPr>
                <w:lang w:val="tt-RU" w:eastAsia="tt-RU"/>
              </w:rPr>
              <w:t xml:space="preserve"> иҗаты: </w:t>
            </w:r>
            <w:proofErr w:type="spellStart"/>
            <w:r>
              <w:t>Л.Шагыйрзяан</w:t>
            </w:r>
            <w:proofErr w:type="spellEnd"/>
            <w:r>
              <w:t xml:space="preserve">, </w:t>
            </w:r>
            <w:r>
              <w:rPr>
                <w:lang w:val="tt-RU" w:eastAsia="tt-RU"/>
              </w:rPr>
              <w:t xml:space="preserve">Э.Мөэминова, </w:t>
            </w:r>
            <w:proofErr w:type="spellStart"/>
            <w:r>
              <w:t>Н.Сафина</w:t>
            </w:r>
            <w:proofErr w:type="spellEnd"/>
            <w:r>
              <w:t xml:space="preserve">, </w:t>
            </w:r>
            <w:proofErr w:type="spellStart"/>
            <w:r>
              <w:t>Р.Валиева</w:t>
            </w:r>
            <w:proofErr w:type="spellEnd"/>
            <w:r>
              <w:t xml:space="preserve">, </w:t>
            </w:r>
            <w:proofErr w:type="spellStart"/>
            <w:r>
              <w:t>Б.Рахимова</w:t>
            </w:r>
            <w:proofErr w:type="spellEnd"/>
            <w:r>
              <w:t xml:space="preserve">, </w:t>
            </w:r>
            <w:proofErr w:type="spellStart"/>
            <w:r>
              <w:t>Э.Шарифуллина</w:t>
            </w:r>
            <w:proofErr w:type="spellEnd"/>
            <w:r>
              <w:t xml:space="preserve">, </w:t>
            </w:r>
            <w:r>
              <w:rPr>
                <w:lang w:val="tt-RU" w:eastAsia="tt-RU"/>
              </w:rPr>
              <w:t xml:space="preserve">А.Минһаҗева. </w:t>
            </w:r>
            <w:proofErr w:type="gramStart"/>
            <w:r>
              <w:t>-п</w:t>
            </w:r>
            <w:proofErr w:type="gramEnd"/>
            <w:r>
              <w:t>роект</w:t>
            </w:r>
          </w:p>
          <w:p w:rsidR="00FD3AA8" w:rsidRDefault="00FD3AA8" w:rsidP="00FD3AA8">
            <w:pPr>
              <w:pStyle w:val="a3"/>
              <w:numPr>
                <w:ilvl w:val="0"/>
                <w:numId w:val="1"/>
              </w:numPr>
              <w:shd w:val="clear" w:color="auto" w:fill="auto"/>
              <w:tabs>
                <w:tab w:val="left" w:pos="365"/>
              </w:tabs>
              <w:spacing w:before="0"/>
              <w:ind w:left="120" w:firstLine="0"/>
              <w:jc w:val="left"/>
            </w:pPr>
            <w:r>
              <w:rPr>
                <w:lang w:val="tt-RU" w:eastAsia="tt-RU"/>
              </w:rPr>
              <w:t xml:space="preserve">Хәзерге </w:t>
            </w:r>
            <w:r>
              <w:t xml:space="preserve">татар </w:t>
            </w:r>
            <w:r>
              <w:rPr>
                <w:lang w:val="tt-RU" w:eastAsia="tt-RU"/>
              </w:rPr>
              <w:t xml:space="preserve">әдәбиятында яшьләр иҗаты. </w:t>
            </w:r>
            <w:r>
              <w:t>Проект.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4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Повторение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Писать контрольное сочинение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</w:pPr>
            <w:r>
              <w:t>1</w:t>
            </w:r>
          </w:p>
        </w:tc>
      </w:tr>
      <w:tr w:rsidR="00FD3AA8" w:rsidTr="00C35FA7">
        <w:trPr>
          <w:trHeight w:val="47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Итого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3AA8" w:rsidRDefault="00FD3AA8" w:rsidP="00FD3AA8">
            <w:pPr>
              <w:pStyle w:val="a3"/>
              <w:shd w:val="clear" w:color="auto" w:fill="auto"/>
              <w:spacing w:before="0" w:line="240" w:lineRule="auto"/>
              <w:ind w:firstLine="0"/>
            </w:pPr>
            <w:r>
              <w:t>70</w:t>
            </w:r>
          </w:p>
        </w:tc>
      </w:tr>
    </w:tbl>
    <w:p w:rsidR="00D77798" w:rsidRDefault="00D77798" w:rsidP="00B42C78"/>
    <w:p w:rsidR="00650186" w:rsidRDefault="00650186" w:rsidP="00B42C78"/>
    <w:p w:rsidR="00650186" w:rsidRDefault="00650186" w:rsidP="00B42C78"/>
    <w:p w:rsidR="00650186" w:rsidRDefault="00650186" w:rsidP="00650186">
      <w:pPr>
        <w:pStyle w:val="Tablecaption0"/>
        <w:shd w:val="clear" w:color="auto" w:fill="auto"/>
        <w:spacing w:line="230" w:lineRule="exact"/>
        <w:jc w:val="center"/>
      </w:pPr>
      <w:proofErr w:type="spellStart"/>
      <w:r>
        <w:lastRenderedPageBreak/>
        <w:t>Каленьдарно</w:t>
      </w:r>
      <w:proofErr w:type="spellEnd"/>
      <w:r>
        <w:t xml:space="preserve"> </w:t>
      </w:r>
      <w:proofErr w:type="gramStart"/>
      <w:r>
        <w:t>-т</w:t>
      </w:r>
      <w:proofErr w:type="gramEnd"/>
      <w:r>
        <w:t>ематическое планирование</w:t>
      </w:r>
    </w:p>
    <w:p w:rsidR="00650186" w:rsidRDefault="00650186" w:rsidP="00650186">
      <w:pPr>
        <w:pStyle w:val="Tablecaption20"/>
        <w:shd w:val="clear" w:color="auto" w:fill="auto"/>
        <w:spacing w:line="230" w:lineRule="exact"/>
        <w:jc w:val="center"/>
      </w:pPr>
      <w:r>
        <w:t>8 класс -70 часов</w:t>
      </w:r>
    </w:p>
    <w:p w:rsidR="003F2B3C" w:rsidRDefault="003F2B3C" w:rsidP="00650186">
      <w:pPr>
        <w:pStyle w:val="Tablecaption20"/>
        <w:shd w:val="clear" w:color="auto" w:fill="auto"/>
        <w:spacing w:line="230" w:lineRule="exact"/>
        <w:jc w:val="center"/>
      </w:pPr>
    </w:p>
    <w:tbl>
      <w:tblPr>
        <w:tblW w:w="1488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930"/>
        <w:gridCol w:w="1560"/>
        <w:gridCol w:w="1842"/>
        <w:gridCol w:w="1843"/>
      </w:tblGrid>
      <w:tr w:rsidR="00650186" w:rsidRPr="00650186" w:rsidTr="00732A7B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186" w:rsidRPr="00650186" w:rsidRDefault="00650186" w:rsidP="0065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186" w:rsidRPr="00650186" w:rsidRDefault="00650186" w:rsidP="00650186">
            <w:pPr>
              <w:pStyle w:val="Bodytext20"/>
              <w:shd w:val="clear" w:color="auto" w:fill="auto"/>
              <w:spacing w:line="240" w:lineRule="auto"/>
              <w:ind w:left="1920" w:firstLine="0"/>
              <w:jc w:val="left"/>
              <w:rPr>
                <w:sz w:val="24"/>
                <w:szCs w:val="24"/>
              </w:rPr>
            </w:pPr>
            <w:r w:rsidRPr="00650186">
              <w:rPr>
                <w:sz w:val="24"/>
                <w:szCs w:val="24"/>
              </w:rPr>
              <w:t>Раздел, тема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186" w:rsidRPr="00650186" w:rsidRDefault="00650186" w:rsidP="00650186">
            <w:pPr>
              <w:pStyle w:val="Bodytext20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50186">
              <w:rPr>
                <w:sz w:val="24"/>
                <w:szCs w:val="24"/>
                <w:lang w:val="tt-RU" w:eastAsia="tt-RU"/>
              </w:rPr>
              <w:t>Колич</w:t>
            </w:r>
            <w:r>
              <w:rPr>
                <w:sz w:val="24"/>
                <w:szCs w:val="24"/>
                <w:lang w:val="tt-RU" w:eastAsia="tt-RU"/>
              </w:rPr>
              <w:t>ество часов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186" w:rsidRPr="00650186" w:rsidRDefault="00650186" w:rsidP="00650186">
            <w:pPr>
              <w:pStyle w:val="Bodytext20"/>
              <w:shd w:val="clear" w:color="auto" w:fill="auto"/>
              <w:spacing w:line="240" w:lineRule="auto"/>
              <w:ind w:left="140" w:firstLine="0"/>
              <w:jc w:val="center"/>
              <w:rPr>
                <w:sz w:val="24"/>
                <w:szCs w:val="24"/>
              </w:rPr>
            </w:pPr>
            <w:r w:rsidRPr="00650186">
              <w:rPr>
                <w:sz w:val="24"/>
                <w:szCs w:val="24"/>
                <w:lang w:val="tt-RU" w:eastAsia="tt-RU"/>
              </w:rPr>
              <w:t>Дата</w:t>
            </w:r>
          </w:p>
          <w:p w:rsidR="00650186" w:rsidRPr="00650186" w:rsidRDefault="00650186" w:rsidP="00650186">
            <w:pPr>
              <w:pStyle w:val="Bodytext20"/>
              <w:shd w:val="clear" w:color="auto" w:fill="auto"/>
              <w:spacing w:line="240" w:lineRule="auto"/>
              <w:ind w:left="220" w:firstLine="0"/>
              <w:jc w:val="left"/>
              <w:rPr>
                <w:sz w:val="24"/>
                <w:szCs w:val="24"/>
              </w:rPr>
            </w:pPr>
          </w:p>
        </w:tc>
      </w:tr>
      <w:tr w:rsidR="00650186" w:rsidRPr="00650186" w:rsidTr="00732A7B">
        <w:trPr>
          <w:trHeight w:val="17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186" w:rsidRDefault="00650186" w:rsidP="00650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186" w:rsidRPr="00650186" w:rsidRDefault="00650186" w:rsidP="00650186">
            <w:pPr>
              <w:pStyle w:val="Bodytext20"/>
              <w:shd w:val="clear" w:color="auto" w:fill="auto"/>
              <w:spacing w:line="240" w:lineRule="auto"/>
              <w:ind w:left="19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186" w:rsidRPr="00650186" w:rsidRDefault="00650186" w:rsidP="00650186">
            <w:pPr>
              <w:pStyle w:val="Bodytext20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186" w:rsidRPr="00650186" w:rsidRDefault="00650186" w:rsidP="00650186">
            <w:pPr>
              <w:pStyle w:val="Bodytext20"/>
              <w:spacing w:line="240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  <w:r>
              <w:rPr>
                <w:sz w:val="24"/>
                <w:szCs w:val="24"/>
                <w:lang w:val="tt-RU" w:eastAsia="tt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186" w:rsidRDefault="00650186" w:rsidP="00650186">
            <w:pPr>
              <w:pStyle w:val="Bodytext20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</w:t>
            </w:r>
          </w:p>
          <w:p w:rsidR="003F2B3C" w:rsidRPr="00650186" w:rsidRDefault="003F2B3C" w:rsidP="00650186">
            <w:pPr>
              <w:pStyle w:val="Bodytext20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C35FA7">
        <w:trPr>
          <w:trHeight w:val="172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Литература как вид искусства</w:t>
            </w:r>
            <w:proofErr w:type="gramStart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>/С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>әнгать төре буларак әдәбият</w:t>
            </w: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C35FA7" w:rsidP="003F2B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77798" w:rsidRPr="003F2B3C">
              <w:rPr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Литература как вид искусства. Особенности </w:t>
            </w:r>
            <w:r w:rsidRPr="003F2B3C">
              <w:rPr>
                <w:sz w:val="24"/>
                <w:szCs w:val="24"/>
              </w:rPr>
              <w:t xml:space="preserve">построения модели жизни в искусстве слова </w:t>
            </w:r>
            <w:r w:rsidRPr="003F2B3C">
              <w:rPr>
                <w:sz w:val="24"/>
                <w:szCs w:val="24"/>
                <w:lang w:val="tt-RU" w:eastAsia="tt-RU"/>
              </w:rPr>
              <w:t>/Сәнгать төре буларак әдәбият. Сүз сәнгатендә тормыш моделен төзү үзенчәлекләре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C35FA7">
        <w:trPr>
          <w:trHeight w:val="172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Средневековая литература. Период Казанского ханства /</w:t>
            </w:r>
          </w:p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У рта </w:t>
            </w:r>
            <w:r w:rsidRPr="003F2B3C">
              <w:rPr>
                <w:sz w:val="24"/>
                <w:szCs w:val="24"/>
                <w:lang w:val="tt-RU" w:eastAsia="tt-RU"/>
              </w:rPr>
              <w:t>гасырлар әдәбияты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>.К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>азан ханлыгы чоры</w:t>
            </w: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C35FA7" w:rsidP="003F2B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77798" w:rsidRPr="003F2B3C">
              <w:rPr>
                <w:sz w:val="24"/>
                <w:szCs w:val="24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Средневековая литература.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Период </w:t>
            </w:r>
            <w:r w:rsidRPr="003F2B3C">
              <w:rPr>
                <w:sz w:val="24"/>
                <w:szCs w:val="24"/>
              </w:rPr>
              <w:t xml:space="preserve">Казанского ханства. Жизнь и творчества поэта </w:t>
            </w:r>
            <w:proofErr w:type="spellStart"/>
            <w:r w:rsidRPr="003F2B3C">
              <w:rPr>
                <w:sz w:val="24"/>
                <w:szCs w:val="24"/>
              </w:rPr>
              <w:t>Мухаммедьяра</w:t>
            </w:r>
            <w:proofErr w:type="spellEnd"/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|</w:t>
            </w:r>
            <w:proofErr w:type="spellStart"/>
            <w:r w:rsidRPr="003F2B3C">
              <w:rPr>
                <w:sz w:val="24"/>
                <w:szCs w:val="24"/>
              </w:rPr>
              <w:t>Урта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>гасырлар әдәбияты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>.К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>азан ханлыгы чоры.Мөхәммәдъярның тормыш юлы турында мәгълүмат 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C35FA7" w:rsidP="003F2B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77798" w:rsidRPr="003F2B3C"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Гуманистическая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дидактика </w:t>
            </w:r>
            <w:r w:rsidRPr="003F2B3C">
              <w:rPr>
                <w:sz w:val="24"/>
                <w:szCs w:val="24"/>
              </w:rPr>
              <w:t xml:space="preserve">творчества поэта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Мухаммедьяра («Нәсыйхәт» </w:t>
            </w:r>
            <w:r w:rsidRPr="003F2B3C">
              <w:rPr>
                <w:sz w:val="24"/>
                <w:szCs w:val="24"/>
              </w:rPr>
              <w:t>/ «Назидание»).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/Мөхәммәдьяр, «Нәсыйхәт» </w:t>
            </w:r>
            <w:proofErr w:type="spellStart"/>
            <w:r w:rsidRPr="003F2B3C">
              <w:rPr>
                <w:sz w:val="24"/>
                <w:szCs w:val="24"/>
              </w:rPr>
              <w:t>шигыре</w:t>
            </w:r>
            <w:proofErr w:type="spellEnd"/>
            <w:r w:rsidRPr="003F2B3C">
              <w:rPr>
                <w:sz w:val="24"/>
                <w:szCs w:val="24"/>
              </w:rPr>
              <w:t xml:space="preserve">. </w:t>
            </w:r>
            <w:proofErr w:type="spellStart"/>
            <w:r w:rsidRPr="003F2B3C">
              <w:rPr>
                <w:sz w:val="24"/>
                <w:szCs w:val="24"/>
              </w:rPr>
              <w:t>Суфичылык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>фәлсәфәсе/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C35FA7">
        <w:trPr>
          <w:trHeight w:val="172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Литература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XIX </w:t>
            </w:r>
            <w:r w:rsidRPr="003F2B3C">
              <w:rPr>
                <w:sz w:val="24"/>
                <w:szCs w:val="24"/>
              </w:rPr>
              <w:t xml:space="preserve">века. Просветительская литература /XIX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гасыр әдәбияты. Мәгърифәтчелек әдәбияты </w:t>
            </w:r>
            <w:r w:rsidRPr="003F2B3C">
              <w:rPr>
                <w:sz w:val="24"/>
                <w:szCs w:val="24"/>
              </w:rPr>
              <w:t>/</w:t>
            </w:r>
          </w:p>
        </w:tc>
      </w:tr>
      <w:tr w:rsidR="00D77798" w:rsidRPr="003F2B3C" w:rsidTr="00732A7B">
        <w:trPr>
          <w:trHeight w:val="16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C35FA7" w:rsidP="003F2B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77798" w:rsidRPr="003F2B3C"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Литература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XIX </w:t>
            </w:r>
            <w:r w:rsidRPr="003F2B3C">
              <w:rPr>
                <w:sz w:val="24"/>
                <w:szCs w:val="24"/>
              </w:rPr>
              <w:t xml:space="preserve">века. Жизнь и творчества Муса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Акъегет. </w:t>
            </w:r>
            <w:r w:rsidRPr="003F2B3C">
              <w:rPr>
                <w:sz w:val="24"/>
                <w:szCs w:val="24"/>
              </w:rPr>
              <w:t xml:space="preserve">повесть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«Хисаметдин менла». </w:t>
            </w:r>
            <w:r w:rsidRPr="003F2B3C">
              <w:rPr>
                <w:sz w:val="24"/>
                <w:szCs w:val="24"/>
              </w:rPr>
              <w:t xml:space="preserve">/19 </w:t>
            </w:r>
            <w:r w:rsidRPr="003F2B3C">
              <w:rPr>
                <w:sz w:val="24"/>
                <w:szCs w:val="24"/>
                <w:lang w:val="tt-RU" w:eastAsia="tt-RU"/>
              </w:rPr>
              <w:t>гасыр әдәбияты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>.М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>уса Акъегетзадә. "Хисаметдин менла" романы.Язучының тормыш юлы турында мәгълүмат./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35FA7" w:rsidRPr="003F2B3C" w:rsidTr="00732A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Default="00C35FA7" w:rsidP="003F2B3C">
            <w:pPr>
              <w:pStyle w:val="a3"/>
              <w:spacing w:before="0" w:line="276" w:lineRule="auto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a3"/>
              <w:spacing w:before="0" w:line="276" w:lineRule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a3"/>
              <w:spacing w:before="0" w:line="276" w:lineRule="auto"/>
              <w:ind w:left="42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C35FA7" w:rsidP="003F2B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77798" w:rsidRPr="003F2B3C">
              <w:rPr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Муса Акъегет. «Хисаметдин менла» сюжет, тема, проблема, идея произведения /Муса Акъегетнең «Хисаметдин менла» повесте Романның сюжеты,тема,проблема, идеясе./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C35FA7" w:rsidP="003F2B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</w:t>
            </w:r>
            <w:r w:rsidR="00D77798" w:rsidRPr="003F2B3C">
              <w:rPr>
                <w:sz w:val="24"/>
                <w:szCs w:val="24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Муса Акъегет. «Хисаметдин менла» </w:t>
            </w:r>
            <w:r w:rsidRPr="003F2B3C">
              <w:rPr>
                <w:sz w:val="24"/>
                <w:szCs w:val="24"/>
              </w:rPr>
              <w:t xml:space="preserve">Художественное оформление произведения /Муса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Акъегетнең </w:t>
            </w:r>
            <w:r w:rsidRPr="003F2B3C">
              <w:rPr>
                <w:sz w:val="24"/>
                <w:szCs w:val="24"/>
              </w:rPr>
              <w:t>«</w:t>
            </w:r>
            <w:proofErr w:type="spellStart"/>
            <w:r w:rsidRPr="003F2B3C">
              <w:rPr>
                <w:sz w:val="24"/>
                <w:szCs w:val="24"/>
              </w:rPr>
              <w:t>Хисаметдин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proofErr w:type="spellStart"/>
            <w:r w:rsidRPr="003F2B3C">
              <w:rPr>
                <w:sz w:val="24"/>
                <w:szCs w:val="24"/>
              </w:rPr>
              <w:t>менла</w:t>
            </w:r>
            <w:proofErr w:type="spellEnd"/>
            <w:r w:rsidRPr="003F2B3C">
              <w:rPr>
                <w:sz w:val="24"/>
                <w:szCs w:val="24"/>
              </w:rPr>
              <w:t xml:space="preserve">» </w:t>
            </w:r>
            <w:r w:rsidRPr="003F2B3C">
              <w:rPr>
                <w:sz w:val="24"/>
                <w:szCs w:val="24"/>
                <w:lang w:val="tt-RU" w:eastAsia="tt-RU"/>
              </w:rPr>
              <w:t>повесте. Әсәрнең сәнгатьчә эшләнеше/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Муса Акъегет. «Хисаметдин менла» анализ </w:t>
            </w:r>
            <w:r w:rsidRPr="003F2B3C">
              <w:rPr>
                <w:sz w:val="24"/>
                <w:szCs w:val="24"/>
              </w:rPr>
              <w:t>произведения . Образ повествователя /"</w:t>
            </w:r>
            <w:proofErr w:type="spellStart"/>
            <w:r w:rsidRPr="003F2B3C">
              <w:rPr>
                <w:sz w:val="24"/>
                <w:szCs w:val="24"/>
              </w:rPr>
              <w:t>Хисаметдин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proofErr w:type="spellStart"/>
            <w:r w:rsidRPr="003F2B3C">
              <w:rPr>
                <w:sz w:val="24"/>
                <w:szCs w:val="24"/>
              </w:rPr>
              <w:t>менла</w:t>
            </w:r>
            <w:proofErr w:type="spellEnd"/>
            <w:r w:rsidRPr="003F2B3C">
              <w:rPr>
                <w:sz w:val="24"/>
                <w:szCs w:val="24"/>
              </w:rPr>
              <w:t xml:space="preserve">" </w:t>
            </w:r>
            <w:proofErr w:type="spellStart"/>
            <w:r w:rsidRPr="003F2B3C">
              <w:rPr>
                <w:sz w:val="24"/>
                <w:szCs w:val="24"/>
              </w:rPr>
              <w:t>романын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proofErr w:type="spellStart"/>
            <w:r w:rsidRPr="003F2B3C">
              <w:rPr>
                <w:sz w:val="24"/>
                <w:szCs w:val="24"/>
              </w:rPr>
              <w:t>уку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һәм анализлау. Хикәяләүче </w:t>
            </w:r>
            <w:r w:rsidRPr="003F2B3C">
              <w:rPr>
                <w:sz w:val="24"/>
                <w:szCs w:val="24"/>
              </w:rPr>
              <w:t>образы/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Р.Р. Характеристика героя. Воплощение в образе </w:t>
            </w:r>
            <w:proofErr w:type="spellStart"/>
            <w:r w:rsidRPr="003F2B3C">
              <w:rPr>
                <w:sz w:val="24"/>
                <w:szCs w:val="24"/>
              </w:rPr>
              <w:t>Хисаметдина</w:t>
            </w:r>
            <w:proofErr w:type="spellEnd"/>
            <w:r w:rsidRPr="003F2B3C">
              <w:rPr>
                <w:sz w:val="24"/>
                <w:szCs w:val="24"/>
              </w:rPr>
              <w:t xml:space="preserve"> идеальных качеств народа.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/БСҮ Төп образларга </w:t>
            </w:r>
            <w:r w:rsidRPr="003F2B3C">
              <w:rPr>
                <w:sz w:val="24"/>
                <w:szCs w:val="24"/>
              </w:rPr>
              <w:t xml:space="preserve">характеристика </w:t>
            </w:r>
            <w:proofErr w:type="spellStart"/>
            <w:r w:rsidRPr="003F2B3C">
              <w:rPr>
                <w:sz w:val="24"/>
                <w:szCs w:val="24"/>
              </w:rPr>
              <w:t>язу</w:t>
            </w:r>
            <w:proofErr w:type="spellEnd"/>
            <w:r w:rsidRPr="003F2B3C">
              <w:rPr>
                <w:sz w:val="24"/>
                <w:szCs w:val="24"/>
              </w:rPr>
              <w:t>. 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C35FA7">
        <w:trPr>
          <w:trHeight w:val="172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Литература начала XX века /</w:t>
            </w:r>
            <w:proofErr w:type="spellStart"/>
            <w:r w:rsidRPr="003F2B3C">
              <w:rPr>
                <w:sz w:val="24"/>
                <w:szCs w:val="24"/>
              </w:rPr>
              <w:t>ХХгасыр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башы </w:t>
            </w:r>
            <w:r w:rsidRPr="003F2B3C">
              <w:rPr>
                <w:sz w:val="24"/>
                <w:szCs w:val="24"/>
              </w:rPr>
              <w:t xml:space="preserve">татар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әдәбияты </w:t>
            </w:r>
            <w:r w:rsidRPr="003F2B3C">
              <w:rPr>
                <w:sz w:val="24"/>
                <w:szCs w:val="24"/>
              </w:rPr>
              <w:t>/</w:t>
            </w: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3F2B3C">
              <w:rPr>
                <w:sz w:val="24"/>
                <w:szCs w:val="24"/>
              </w:rPr>
              <w:t xml:space="preserve">Особенности литературы </w:t>
            </w:r>
            <w:proofErr w:type="spellStart"/>
            <w:r w:rsidRPr="003F2B3C">
              <w:rPr>
                <w:sz w:val="24"/>
                <w:szCs w:val="24"/>
              </w:rPr>
              <w:t>началы</w:t>
            </w:r>
            <w:proofErr w:type="spellEnd"/>
            <w:r w:rsidRPr="003F2B3C">
              <w:rPr>
                <w:sz w:val="24"/>
                <w:szCs w:val="24"/>
              </w:rPr>
              <w:t xml:space="preserve"> XX века /</w:t>
            </w:r>
            <w:proofErr w:type="spellStart"/>
            <w:r w:rsidRPr="003F2B3C">
              <w:rPr>
                <w:sz w:val="24"/>
                <w:szCs w:val="24"/>
              </w:rPr>
              <w:t>ХХгасыр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башы </w:t>
            </w:r>
            <w:r w:rsidRPr="003F2B3C">
              <w:rPr>
                <w:sz w:val="24"/>
                <w:szCs w:val="24"/>
              </w:rPr>
              <w:t xml:space="preserve">татар </w:t>
            </w:r>
            <w:r w:rsidRPr="003F2B3C">
              <w:rPr>
                <w:sz w:val="24"/>
                <w:szCs w:val="24"/>
                <w:lang w:val="tt-RU" w:eastAsia="tt-RU"/>
              </w:rPr>
              <w:t>әдәбиятының үзенчәлеге/</w:t>
            </w:r>
          </w:p>
          <w:p w:rsidR="00C35FA7" w:rsidRPr="003F2B3C" w:rsidRDefault="00C35FA7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Жизнь и творчества</w:t>
            </w:r>
            <w:r w:rsidRPr="003F2B3C">
              <w:rPr>
                <w:rStyle w:val="BodytextBold9"/>
                <w:sz w:val="24"/>
                <w:szCs w:val="24"/>
                <w:lang w:eastAsia="ru-RU"/>
              </w:rPr>
              <w:t xml:space="preserve"> М.Гафури</w:t>
            </w:r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«Нәсыйхәт» </w:t>
            </w:r>
            <w:r w:rsidRPr="003F2B3C">
              <w:rPr>
                <w:sz w:val="24"/>
                <w:szCs w:val="24"/>
              </w:rPr>
              <w:t xml:space="preserve">/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«Назидание». Традиции и новаторство Добро и зло в стихотворении поэта начала ХХ </w:t>
            </w:r>
            <w:r w:rsidRPr="003F2B3C">
              <w:rPr>
                <w:sz w:val="24"/>
                <w:szCs w:val="24"/>
              </w:rPr>
              <w:t>века.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/Мәҗит Гафуриның "Нәсыйхәт" шигыре. Язучының тормыш юлы турында мәгълүмат.Әдәбиятта үгет -нәсыйхәт бирү. Әдәбиятта традиция һәм яңалык/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proofErr w:type="gramStart"/>
            <w:r w:rsidRPr="003F2B3C">
              <w:rPr>
                <w:sz w:val="24"/>
                <w:szCs w:val="24"/>
              </w:rPr>
              <w:t xml:space="preserve">Религиозная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философия </w:t>
            </w:r>
            <w:r w:rsidRPr="003F2B3C">
              <w:rPr>
                <w:sz w:val="24"/>
                <w:szCs w:val="24"/>
              </w:rPr>
              <w:t>в творчестве Г. Тукая</w:t>
            </w:r>
            <w:proofErr w:type="gram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/Габдулла </w:t>
            </w:r>
            <w:r w:rsidRPr="003F2B3C">
              <w:rPr>
                <w:sz w:val="24"/>
                <w:szCs w:val="24"/>
              </w:rPr>
              <w:t xml:space="preserve">Тукай </w:t>
            </w:r>
            <w:r w:rsidRPr="003F2B3C">
              <w:rPr>
                <w:sz w:val="24"/>
                <w:szCs w:val="24"/>
                <w:lang w:val="tt-RU" w:eastAsia="tt-RU"/>
              </w:rPr>
              <w:t>иҗатында дин фәлсәфәсе/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Сихотворения Г.Тукая «Дустларга бер сүз» шигыре«Мәхәббәт», «Бер татар шагыйренең сүзләре»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/ </w:t>
            </w:r>
            <w:r w:rsidRPr="003F2B3C">
              <w:rPr>
                <w:sz w:val="24"/>
                <w:szCs w:val="24"/>
                <w:lang w:val="tt-RU" w:eastAsia="tt-RU"/>
              </w:rPr>
              <w:t>Габдулла Тукайның «Дустларга бер сүз» шигыре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>«М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>әхәббәт», «Бер татар шагыйренең сүзләре» шигырьләре/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Ш. Камал Жизненный путь писателя. рассказ </w:t>
            </w:r>
            <w:r w:rsidRPr="003F2B3C">
              <w:rPr>
                <w:sz w:val="24"/>
                <w:szCs w:val="24"/>
              </w:rPr>
              <w:t xml:space="preserve">«В метель». </w:t>
            </w:r>
            <w:r w:rsidRPr="003F2B3C">
              <w:rPr>
                <w:sz w:val="24"/>
                <w:szCs w:val="24"/>
                <w:lang w:val="tt-RU" w:eastAsia="tt-RU"/>
              </w:rPr>
              <w:t>Образы.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/Ш.Камалның «Буранда» хикәясе. Образлар системасы. Буран образы/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3F2B3C">
              <w:rPr>
                <w:rStyle w:val="BodytextBold9"/>
                <w:sz w:val="24"/>
                <w:szCs w:val="24"/>
              </w:rPr>
              <w:t>Ш. Камал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 «В метель». Эмоциональная насыщенность текста: средства и приемы. Композиция . </w:t>
            </w:r>
            <w:r w:rsidRPr="003F2B3C">
              <w:rPr>
                <w:sz w:val="24"/>
                <w:szCs w:val="24"/>
                <w:lang w:val="tt-RU"/>
              </w:rPr>
              <w:t>Образы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/Ш.Камалның «Буранда» хикәясендә сызлану фәлсәфәсе бирелеше. Трансцендентальлек төшенчәсе. хикәясендә образлар системасы: кеше, табигать яки әйбер, ясалма образлар./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rStyle w:val="BodytextBold9"/>
                <w:sz w:val="24"/>
                <w:szCs w:val="24"/>
              </w:rPr>
              <w:t>Ф. Амирхан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 . Жизненный путь писателя. </w:t>
            </w:r>
            <w:r w:rsidRPr="003F2B3C">
              <w:rPr>
                <w:sz w:val="24"/>
                <w:szCs w:val="24"/>
              </w:rPr>
              <w:t xml:space="preserve">рассказ </w:t>
            </w:r>
            <w:r w:rsidRPr="003F2B3C">
              <w:rPr>
                <w:sz w:val="24"/>
                <w:szCs w:val="24"/>
                <w:lang w:val="tt-RU" w:eastAsia="tt-RU"/>
              </w:rPr>
              <w:t>«Наразвалинах.</w:t>
            </w:r>
            <w:r w:rsidRPr="003F2B3C">
              <w:rPr>
                <w:sz w:val="24"/>
                <w:szCs w:val="24"/>
              </w:rPr>
              <w:t xml:space="preserve">.. ».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Жанр нэсер.Образ </w:t>
            </w:r>
            <w:r w:rsidRPr="003F2B3C">
              <w:rPr>
                <w:sz w:val="24"/>
                <w:szCs w:val="24"/>
              </w:rPr>
              <w:t xml:space="preserve">повествователя, его переживания.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Символы, </w:t>
            </w:r>
            <w:r w:rsidRPr="003F2B3C">
              <w:rPr>
                <w:sz w:val="24"/>
                <w:szCs w:val="24"/>
              </w:rPr>
              <w:t xml:space="preserve">повторы, музыкальное </w:t>
            </w:r>
            <w:r w:rsidRPr="003F2B3C">
              <w:rPr>
                <w:sz w:val="24"/>
                <w:szCs w:val="24"/>
              </w:rPr>
              <w:lastRenderedPageBreak/>
              <w:t>оформление текста. Имена героев</w:t>
            </w:r>
            <w:proofErr w:type="gramStart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>/.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 xml:space="preserve">Фатих Әмирханның тормышы һәм иҗаты. "Бер хәрабәдә" хикәясе.Хикәядә авыр </w:t>
            </w:r>
            <w:r w:rsidRPr="003F2B3C">
              <w:rPr>
                <w:sz w:val="24"/>
                <w:szCs w:val="24"/>
              </w:rPr>
              <w:t xml:space="preserve">,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кайгылы хәлләрнең сурәтләнүе. </w:t>
            </w:r>
            <w:r w:rsidRPr="003F2B3C">
              <w:rPr>
                <w:sz w:val="24"/>
                <w:szCs w:val="24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rStyle w:val="BodytextBold9"/>
                <w:sz w:val="24"/>
                <w:szCs w:val="24"/>
              </w:rPr>
              <w:t>Ф. Амирхан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 «Наразвалинах.</w:t>
            </w:r>
            <w:r w:rsidRPr="003F2B3C">
              <w:rPr>
                <w:sz w:val="24"/>
                <w:szCs w:val="24"/>
              </w:rPr>
              <w:t xml:space="preserve">..». </w:t>
            </w:r>
            <w:r w:rsidRPr="003F2B3C">
              <w:rPr>
                <w:sz w:val="24"/>
                <w:szCs w:val="24"/>
                <w:lang w:val="tt-RU" w:eastAsia="tt-RU"/>
              </w:rPr>
              <w:t>Художественное оформление произведения. /Ф.Әмирханның «Бер хәрабәдә» хикәясенең сәнгатьчә эшләнеше. Импрессионистик алым төшенчәсе/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Р.Р. Анализ </w:t>
            </w:r>
            <w:r w:rsidRPr="003F2B3C">
              <w:rPr>
                <w:sz w:val="24"/>
                <w:szCs w:val="24"/>
              </w:rPr>
              <w:t xml:space="preserve">произведения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Ф. Амирхан  </w:t>
            </w:r>
            <w:r w:rsidRPr="003F2B3C">
              <w:rPr>
                <w:sz w:val="24"/>
                <w:szCs w:val="24"/>
              </w:rPr>
              <w:t>«</w:t>
            </w:r>
            <w:proofErr w:type="spellStart"/>
            <w:r w:rsidRPr="003F2B3C">
              <w:rPr>
                <w:sz w:val="24"/>
                <w:szCs w:val="24"/>
              </w:rPr>
              <w:t>Наразвалинах</w:t>
            </w:r>
            <w:proofErr w:type="spellEnd"/>
            <w:r w:rsidRPr="003F2B3C">
              <w:rPr>
                <w:sz w:val="24"/>
                <w:szCs w:val="24"/>
              </w:rPr>
              <w:t>...».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/ </w:t>
            </w:r>
            <w:r w:rsidRPr="003F2B3C">
              <w:rPr>
                <w:sz w:val="24"/>
                <w:szCs w:val="24"/>
                <w:lang w:val="tt-RU" w:eastAsia="tt-RU"/>
              </w:rPr>
              <w:t>БСҮ.Фатих Әмирханның "Бер хәрабәдә" хикә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>ясенә б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>әя./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18 19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Жизненный путь писателя. Произведения "Искандер" "Хакимян". Система </w:t>
            </w:r>
            <w:r w:rsidRPr="003F2B3C">
              <w:rPr>
                <w:sz w:val="24"/>
                <w:szCs w:val="24"/>
              </w:rPr>
              <w:t xml:space="preserve">образов </w:t>
            </w:r>
            <w:r w:rsidRPr="003F2B3C">
              <w:rPr>
                <w:sz w:val="24"/>
                <w:szCs w:val="24"/>
                <w:lang w:val="tt-RU" w:eastAsia="tt-RU"/>
              </w:rPr>
              <w:t>/К.Тинчуринның "Искәндәр" "Хәкимҗан" хикәясендә образлар системасы/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20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Жизнь и творчество Ф. Бурнаш. </w:t>
            </w:r>
            <w:r w:rsidRPr="003F2B3C">
              <w:rPr>
                <w:sz w:val="24"/>
                <w:szCs w:val="24"/>
                <w:lang w:val="tt-RU"/>
              </w:rPr>
              <w:t xml:space="preserve">Трагедия </w:t>
            </w:r>
            <w:r w:rsidRPr="003F2B3C">
              <w:rPr>
                <w:sz w:val="24"/>
                <w:szCs w:val="24"/>
                <w:lang w:val="tt-RU" w:eastAsia="tt-RU"/>
              </w:rPr>
              <w:t>«Тагир-Зухра».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/ Ф.Борнашның тормышы һәм иҗаты . «Таһир-Зөһрә» трагедиясе./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21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Ф. Бурнаш. Трагедия «Тагир-Зухра». Ф.Борнашның «Таһир-Зөһрә» трагедиясе белән танышу.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22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Ф. Бурнаш. Трагедия «Тагир-Зухра». Жанр трагедии. Средневековый романтический сюжет, тема любви и </w:t>
            </w:r>
            <w:r w:rsidRPr="003F2B3C">
              <w:rPr>
                <w:sz w:val="24"/>
                <w:szCs w:val="24"/>
              </w:rPr>
              <w:t>предательства.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/Ф.Борнашның «Таһир-Зөһрә» трагедиясе.Драма төре. Мәхәббәт һәм гаделлек көрәше/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Анализ призведния «Тагир-Зухра» </w:t>
            </w:r>
            <w:r w:rsidRPr="003F2B3C">
              <w:rPr>
                <w:sz w:val="24"/>
                <w:szCs w:val="24"/>
              </w:rPr>
              <w:t xml:space="preserve">Конфликт </w:t>
            </w:r>
            <w:r w:rsidRPr="003F2B3C">
              <w:rPr>
                <w:sz w:val="24"/>
                <w:szCs w:val="24"/>
                <w:lang w:val="tt-RU" w:eastAsia="tt-RU"/>
              </w:rPr>
              <w:t>/Ф.Борнашның «Таһир-Зөһрә» трагедиясен анализлау. Драманың конфликты 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C35FA7">
        <w:trPr>
          <w:trHeight w:val="172"/>
        </w:trPr>
        <w:tc>
          <w:tcPr>
            <w:tcW w:w="1488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Литература 20-30 г. / 20-30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еллар </w:t>
            </w:r>
            <w:r w:rsidRPr="003F2B3C">
              <w:rPr>
                <w:sz w:val="24"/>
                <w:szCs w:val="24"/>
              </w:rPr>
              <w:t xml:space="preserve">татар </w:t>
            </w:r>
            <w:r w:rsidRPr="003F2B3C">
              <w:rPr>
                <w:sz w:val="24"/>
                <w:szCs w:val="24"/>
                <w:lang w:val="tt-RU" w:eastAsia="tt-RU"/>
              </w:rPr>
              <w:t>әдәбияты/</w:t>
            </w: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24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Жизнь и творчество Х. Такташ. </w:t>
            </w:r>
            <w:r w:rsidRPr="003F2B3C">
              <w:rPr>
                <w:sz w:val="24"/>
                <w:szCs w:val="24"/>
                <w:lang w:val="tt-RU"/>
              </w:rPr>
              <w:t xml:space="preserve">Поэмы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«Алсу».. «Киләчәккә хатлар" </w:t>
            </w:r>
            <w:r w:rsidRPr="003F2B3C">
              <w:rPr>
                <w:sz w:val="24"/>
                <w:szCs w:val="24"/>
                <w:lang w:val="tt-RU"/>
              </w:rPr>
              <w:t xml:space="preserve">. </w:t>
            </w:r>
            <w:r w:rsidRPr="003F2B3C">
              <w:rPr>
                <w:sz w:val="24"/>
                <w:szCs w:val="24"/>
                <w:lang w:val="tt-RU" w:eastAsia="tt-RU"/>
              </w:rPr>
              <w:t>/Һ.Такташның «Алсу» поэмасы, "Киләчәккә хатлар"позмаларын уку.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25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Х.Такташ "Алсу" "Киләчәккә хатлар" Жанр поэмы. Романтический герой .Особенности </w:t>
            </w:r>
            <w:r w:rsidRPr="003F2B3C">
              <w:rPr>
                <w:sz w:val="24"/>
                <w:szCs w:val="24"/>
              </w:rPr>
              <w:t xml:space="preserve">анализа эпического жанра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/Һ.Такташның </w:t>
            </w:r>
            <w:r w:rsidRPr="003F2B3C">
              <w:rPr>
                <w:sz w:val="24"/>
                <w:szCs w:val="24"/>
              </w:rPr>
              <w:t xml:space="preserve">«Алсу» </w:t>
            </w:r>
            <w:proofErr w:type="spellStart"/>
            <w:r w:rsidRPr="003F2B3C">
              <w:rPr>
                <w:sz w:val="24"/>
                <w:szCs w:val="24"/>
              </w:rPr>
              <w:t>поэмасы</w:t>
            </w:r>
            <w:proofErr w:type="spellEnd"/>
            <w:r w:rsidRPr="003F2B3C">
              <w:rPr>
                <w:sz w:val="24"/>
                <w:szCs w:val="24"/>
              </w:rPr>
              <w:t xml:space="preserve">, </w:t>
            </w:r>
            <w:r w:rsidRPr="003F2B3C">
              <w:rPr>
                <w:sz w:val="24"/>
                <w:szCs w:val="24"/>
                <w:lang w:val="tt-RU" w:eastAsia="tt-RU"/>
              </w:rPr>
              <w:t>"Киләчәккә хатлар" Лиро -эпик жанрга анализ ясау үзенчәлекләре/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26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Жизнь и творчество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Г.Кутуя. повесть </w:t>
            </w:r>
            <w:r w:rsidRPr="003F2B3C">
              <w:rPr>
                <w:sz w:val="24"/>
                <w:szCs w:val="24"/>
              </w:rPr>
              <w:t>«</w:t>
            </w:r>
            <w:proofErr w:type="spellStart"/>
            <w:r w:rsidRPr="003F2B3C">
              <w:rPr>
                <w:sz w:val="24"/>
                <w:szCs w:val="24"/>
              </w:rPr>
              <w:t>Неотосланные</w:t>
            </w:r>
            <w:proofErr w:type="spellEnd"/>
            <w:r w:rsidRPr="003F2B3C">
              <w:rPr>
                <w:sz w:val="24"/>
                <w:szCs w:val="24"/>
              </w:rPr>
              <w:t xml:space="preserve"> письма». /</w:t>
            </w:r>
            <w:proofErr w:type="spellStart"/>
            <w:r w:rsidRPr="003F2B3C">
              <w:rPr>
                <w:sz w:val="24"/>
                <w:szCs w:val="24"/>
              </w:rPr>
              <w:t>Гадел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Кутуйның </w:t>
            </w:r>
            <w:proofErr w:type="spellStart"/>
            <w:r w:rsidRPr="003F2B3C">
              <w:rPr>
                <w:sz w:val="24"/>
                <w:szCs w:val="24"/>
              </w:rPr>
              <w:t>тормыш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һәм иҗаты </w:t>
            </w:r>
            <w:proofErr w:type="spellStart"/>
            <w:r w:rsidRPr="003F2B3C">
              <w:rPr>
                <w:sz w:val="24"/>
                <w:szCs w:val="24"/>
              </w:rPr>
              <w:t>буенча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>белешмә. «Тапшырылмаган хатлар» повесте./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27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Г.Кутуй </w:t>
            </w:r>
            <w:r w:rsidRPr="003F2B3C">
              <w:rPr>
                <w:sz w:val="24"/>
                <w:szCs w:val="24"/>
              </w:rPr>
              <w:t>«</w:t>
            </w:r>
            <w:proofErr w:type="spellStart"/>
            <w:r w:rsidRPr="003F2B3C">
              <w:rPr>
                <w:sz w:val="24"/>
                <w:szCs w:val="24"/>
              </w:rPr>
              <w:t>Неотосланные</w:t>
            </w:r>
            <w:proofErr w:type="spellEnd"/>
            <w:r w:rsidRPr="003F2B3C">
              <w:rPr>
                <w:sz w:val="24"/>
                <w:szCs w:val="24"/>
              </w:rPr>
              <w:t xml:space="preserve"> письма». </w:t>
            </w:r>
            <w:r w:rsidRPr="003F2B3C">
              <w:rPr>
                <w:sz w:val="24"/>
                <w:szCs w:val="24"/>
                <w:lang w:val="tt-RU" w:eastAsia="tt-RU"/>
              </w:rPr>
              <w:t>Анализ. /Гадел Кутуйның «Тапшырылмаган хатлар» повесте. Хатларга анализ./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Г.Кутуй </w:t>
            </w:r>
            <w:r w:rsidRPr="003F2B3C">
              <w:rPr>
                <w:sz w:val="24"/>
                <w:szCs w:val="24"/>
              </w:rPr>
              <w:t>«</w:t>
            </w:r>
            <w:proofErr w:type="spellStart"/>
            <w:r w:rsidRPr="003F2B3C">
              <w:rPr>
                <w:sz w:val="24"/>
                <w:szCs w:val="24"/>
              </w:rPr>
              <w:t>Неотосланные</w:t>
            </w:r>
            <w:proofErr w:type="spellEnd"/>
            <w:r w:rsidRPr="003F2B3C">
              <w:rPr>
                <w:sz w:val="24"/>
                <w:szCs w:val="24"/>
              </w:rPr>
              <w:t xml:space="preserve"> письма». Романтический сюжет. Вставки в духе социалистического реализма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/Гадел Кутуйның «Тапшырылмаган хатлар» әсәрендә сюжет элементлары </w:t>
            </w:r>
            <w:r w:rsidRPr="003F2B3C">
              <w:rPr>
                <w:sz w:val="24"/>
                <w:szCs w:val="24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29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Стилистические особенности повести Гаделя Кутуя».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/Гадел Кутуйның «Тапшырылмаган хатлар» повестеның стиль үзенчәлекләре./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right="320" w:firstLine="0"/>
              <w:jc w:val="righ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after="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Р.Р. Сочинение </w:t>
            </w:r>
            <w:r w:rsidRPr="003F2B3C">
              <w:rPr>
                <w:sz w:val="24"/>
                <w:szCs w:val="24"/>
              </w:rPr>
              <w:t xml:space="preserve">«Письмо </w:t>
            </w:r>
            <w:r w:rsidRPr="003F2B3C">
              <w:rPr>
                <w:sz w:val="24"/>
                <w:szCs w:val="24"/>
                <w:lang w:val="tt-RU" w:eastAsia="tt-RU"/>
              </w:rPr>
              <w:t>Галии»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/БСҮ. Сочинение "Галиягә хат" ("Искәндәргә хат")/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35FA7" w:rsidRPr="003F2B3C" w:rsidTr="00732A7B">
        <w:trPr>
          <w:trHeight w:val="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31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a3"/>
              <w:spacing w:before="0" w:line="276" w:lineRule="auto"/>
              <w:ind w:left="12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Жизнь и творчество </w:t>
            </w:r>
            <w:r w:rsidRPr="003F2B3C">
              <w:rPr>
                <w:sz w:val="24"/>
                <w:szCs w:val="24"/>
                <w:lang w:val="tt-RU" w:eastAsia="tt-RU"/>
              </w:rPr>
              <w:t>К.Тинчурина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 xml:space="preserve"> </w:t>
            </w:r>
            <w:r w:rsidRPr="003F2B3C">
              <w:rPr>
                <w:sz w:val="24"/>
                <w:szCs w:val="24"/>
              </w:rPr>
              <w:t>.</w:t>
            </w:r>
            <w:proofErr w:type="gram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Драма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C35FA7" w:rsidRPr="003F2B3C" w:rsidTr="00732A7B">
        <w:trPr>
          <w:trHeight w:val="1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a3"/>
              <w:spacing w:before="0" w:line="276" w:lineRule="auto"/>
              <w:ind w:left="340"/>
              <w:jc w:val="left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«Угасшие звезды»</w:t>
            </w:r>
          </w:p>
          <w:p w:rsidR="00C35FA7" w:rsidRPr="003F2B3C" w:rsidRDefault="00C35FA7" w:rsidP="003F2B3C">
            <w:pPr>
              <w:pStyle w:val="a3"/>
              <w:spacing w:before="0" w:line="276" w:lineRule="auto"/>
              <w:ind w:left="12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/Кәрим Тинчуринның </w:t>
            </w:r>
            <w:proofErr w:type="spellStart"/>
            <w:r w:rsidRPr="003F2B3C">
              <w:rPr>
                <w:sz w:val="24"/>
                <w:szCs w:val="24"/>
              </w:rPr>
              <w:t>тормышы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>һәм иҗаты. «Сүнгән йолдызлар» драмасы./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FA7" w:rsidRPr="003F2B3C" w:rsidRDefault="00C35FA7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32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Внутренние и внешние противоречия в драме Карима Тинчурина </w:t>
            </w:r>
            <w:r w:rsidRPr="003F2B3C">
              <w:rPr>
                <w:sz w:val="24"/>
                <w:szCs w:val="24"/>
              </w:rPr>
              <w:t xml:space="preserve">«Угасшие звезды»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/Кәрим Тинчуринның «Сүнгән </w:t>
            </w:r>
            <w:proofErr w:type="spellStart"/>
            <w:r w:rsidRPr="003F2B3C">
              <w:rPr>
                <w:sz w:val="24"/>
                <w:szCs w:val="24"/>
              </w:rPr>
              <w:t>йолдызлар</w:t>
            </w:r>
            <w:proofErr w:type="spellEnd"/>
            <w:r w:rsidRPr="003F2B3C">
              <w:rPr>
                <w:sz w:val="24"/>
                <w:szCs w:val="24"/>
              </w:rPr>
              <w:t xml:space="preserve">» </w:t>
            </w:r>
            <w:r w:rsidRPr="003F2B3C">
              <w:rPr>
                <w:sz w:val="24"/>
                <w:szCs w:val="24"/>
                <w:lang w:val="tt-RU" w:eastAsia="tt-RU"/>
              </w:rPr>
              <w:t>драмасында эчке һәм тышкы каршылыклар/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33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Причины несчастья в драме Карима Тинчурина </w:t>
            </w:r>
            <w:r w:rsidRPr="003F2B3C">
              <w:rPr>
                <w:sz w:val="24"/>
                <w:szCs w:val="24"/>
              </w:rPr>
              <w:t xml:space="preserve">«Угасшие </w:t>
            </w:r>
            <w:r w:rsidRPr="003F2B3C">
              <w:rPr>
                <w:sz w:val="24"/>
                <w:szCs w:val="24"/>
                <w:lang w:val="tt-RU" w:eastAsia="tt-RU"/>
              </w:rPr>
              <w:t>звезды».Кәрим /Тинчуринның «Сүнгән йолдызлар» драмасында бәхетсезлекнең сәбәпләре./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34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Художественная постановка драмы Карима Тинчурина </w:t>
            </w:r>
            <w:r w:rsidRPr="003F2B3C">
              <w:rPr>
                <w:sz w:val="24"/>
                <w:szCs w:val="24"/>
              </w:rPr>
              <w:t xml:space="preserve">«Угасшие звезды»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/Кәрим/Тинчуринның «Сүнгән </w:t>
            </w:r>
            <w:proofErr w:type="spellStart"/>
            <w:r w:rsidRPr="003F2B3C">
              <w:rPr>
                <w:sz w:val="24"/>
                <w:szCs w:val="24"/>
              </w:rPr>
              <w:t>йолдызлар</w:t>
            </w:r>
            <w:proofErr w:type="spellEnd"/>
            <w:r w:rsidRPr="003F2B3C">
              <w:rPr>
                <w:sz w:val="24"/>
                <w:szCs w:val="24"/>
              </w:rPr>
              <w:t xml:space="preserve">» </w:t>
            </w:r>
            <w:r w:rsidRPr="003F2B3C">
              <w:rPr>
                <w:sz w:val="24"/>
                <w:szCs w:val="24"/>
                <w:lang w:val="tt-RU" w:eastAsia="tt-RU"/>
              </w:rPr>
              <w:t>драмасының сәнгатьчә эшләнеше/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35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Р.Р. Сочинение </w:t>
            </w:r>
            <w:r w:rsidRPr="003F2B3C">
              <w:rPr>
                <w:sz w:val="24"/>
                <w:szCs w:val="24"/>
              </w:rPr>
              <w:t xml:space="preserve">«Угасшие звезды» </w:t>
            </w:r>
            <w:r w:rsidRPr="003F2B3C">
              <w:rPr>
                <w:sz w:val="24"/>
                <w:szCs w:val="24"/>
                <w:lang w:val="tt-RU" w:eastAsia="tt-RU"/>
              </w:rPr>
              <w:t>БСҮ. Сочинение. «Сүнгән йолдызлар»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C35FA7">
        <w:trPr>
          <w:trHeight w:val="172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Литература периода Великой Отечественной войны</w:t>
            </w:r>
            <w:proofErr w:type="gramStart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>Б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>өек Ватан сугышы чоры әдәбияты</w:t>
            </w: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36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Литература периода </w:t>
            </w:r>
            <w:r w:rsidRPr="003F2B3C">
              <w:rPr>
                <w:sz w:val="24"/>
                <w:szCs w:val="24"/>
              </w:rPr>
              <w:t xml:space="preserve">Великой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Отечественной </w:t>
            </w:r>
            <w:r w:rsidRPr="003F2B3C">
              <w:rPr>
                <w:sz w:val="24"/>
                <w:szCs w:val="24"/>
              </w:rPr>
              <w:t xml:space="preserve">войны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Патриотизм </w:t>
            </w:r>
            <w:r w:rsidRPr="003F2B3C">
              <w:rPr>
                <w:sz w:val="24"/>
                <w:szCs w:val="24"/>
              </w:rPr>
              <w:t xml:space="preserve">в поэзии периода Великой Отечественной войны. . </w:t>
            </w:r>
            <w:r w:rsidRPr="003F2B3C">
              <w:rPr>
                <w:sz w:val="24"/>
                <w:szCs w:val="24"/>
                <w:lang w:val="tt-RU" w:eastAsia="tt-RU"/>
              </w:rPr>
              <w:t>/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>Бөек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 xml:space="preserve"> Ватан сугышы чоры әдәбияты./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37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Жизнь и творчество </w:t>
            </w:r>
            <w:r w:rsidRPr="003F2B3C">
              <w:rPr>
                <w:sz w:val="24"/>
                <w:szCs w:val="24"/>
                <w:lang w:val="tt-RU" w:eastAsia="tt-RU"/>
              </w:rPr>
              <w:t>Ф.Карима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>.С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 xml:space="preserve">тихотворения «Клятва» , </w:t>
            </w:r>
            <w:r w:rsidRPr="003F2B3C">
              <w:rPr>
                <w:sz w:val="24"/>
                <w:szCs w:val="24"/>
              </w:rPr>
              <w:t xml:space="preserve">«За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Родину» Эмоции в стихах. /Фатих Кәримнең тормышы һәм иҗаты.«Ант», «Ватаным өчен», «Сөйләр сүзләр бик күп алар», шигырьләрендә хис </w:t>
            </w:r>
            <w:r w:rsidRPr="003F2B3C">
              <w:rPr>
                <w:sz w:val="24"/>
                <w:szCs w:val="24"/>
              </w:rPr>
              <w:t xml:space="preserve">- </w:t>
            </w:r>
            <w:r w:rsidRPr="003F2B3C">
              <w:rPr>
                <w:sz w:val="24"/>
                <w:szCs w:val="24"/>
                <w:lang w:val="tt-RU" w:eastAsia="tt-RU"/>
              </w:rPr>
              <w:t>кичерешләр/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38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rStyle w:val="BodytextBold8"/>
                <w:sz w:val="24"/>
                <w:szCs w:val="24"/>
                <w:lang w:val="tt-RU" w:eastAsia="tt-RU"/>
              </w:rPr>
              <w:t xml:space="preserve">Ф. </w:t>
            </w:r>
            <w:r w:rsidRPr="003F2B3C">
              <w:rPr>
                <w:rStyle w:val="BodytextBold8"/>
                <w:sz w:val="24"/>
                <w:szCs w:val="24"/>
              </w:rPr>
              <w:t>Карим</w:t>
            </w:r>
            <w:r w:rsidRPr="003F2B3C">
              <w:rPr>
                <w:sz w:val="24"/>
                <w:szCs w:val="24"/>
              </w:rPr>
              <w:t xml:space="preserve"> «Моросит и моросит».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Анализ стихотворения. Картины природы, их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роль в создании образа главного героя,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lastRenderedPageBreak/>
              <w:t>усиления психологизма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/. </w:t>
            </w:r>
            <w:proofErr w:type="spellStart"/>
            <w:r w:rsidRPr="003F2B3C">
              <w:rPr>
                <w:sz w:val="24"/>
                <w:szCs w:val="24"/>
              </w:rPr>
              <w:t>Фатих</w:t>
            </w:r>
            <w:proofErr w:type="spellEnd"/>
            <w:proofErr w:type="gramStart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>К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>әримнең «Сибәли дә сибәли»,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«Теләк», «Бездә </w:t>
            </w:r>
            <w:proofErr w:type="spellStart"/>
            <w:r w:rsidRPr="003F2B3C">
              <w:rPr>
                <w:sz w:val="24"/>
                <w:szCs w:val="24"/>
              </w:rPr>
              <w:t>яздыр</w:t>
            </w:r>
            <w:proofErr w:type="spellEnd"/>
            <w:r w:rsidRPr="003F2B3C">
              <w:rPr>
                <w:sz w:val="24"/>
                <w:szCs w:val="24"/>
              </w:rPr>
              <w:t xml:space="preserve">», </w:t>
            </w:r>
            <w:r w:rsidRPr="003F2B3C">
              <w:rPr>
                <w:sz w:val="24"/>
                <w:szCs w:val="24"/>
                <w:lang w:val="tt-RU" w:eastAsia="tt-RU"/>
              </w:rPr>
              <w:t>шигырьләрендә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образлар бирелеше, </w:t>
            </w:r>
            <w:r w:rsidRPr="003F2B3C">
              <w:rPr>
                <w:sz w:val="24"/>
                <w:szCs w:val="24"/>
              </w:rPr>
              <w:t>роле/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3F2B3C">
              <w:rPr>
                <w:sz w:val="24"/>
                <w:szCs w:val="24"/>
              </w:rPr>
              <w:t>Ф.Карим</w:t>
            </w:r>
            <w:proofErr w:type="spellEnd"/>
            <w:r w:rsidRPr="003F2B3C">
              <w:rPr>
                <w:sz w:val="24"/>
                <w:szCs w:val="24"/>
              </w:rPr>
              <w:t xml:space="preserve"> «Дорогая мама» образы в стихах </w:t>
            </w:r>
            <w:r w:rsidRPr="003F2B3C">
              <w:rPr>
                <w:sz w:val="24"/>
                <w:szCs w:val="24"/>
                <w:lang w:val="tt-RU" w:eastAsia="tt-RU"/>
              </w:rPr>
              <w:t>/Фатих Кәримнең «Газиз әнкәй» шигырьләре. Образларга салынган фикерләр/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40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Внеклассное чтение.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М.Маликова. </w:t>
            </w:r>
            <w:r w:rsidRPr="003F2B3C">
              <w:rPr>
                <w:sz w:val="24"/>
                <w:szCs w:val="24"/>
              </w:rPr>
              <w:t xml:space="preserve">"Вкус меда" </w:t>
            </w:r>
            <w:r w:rsidRPr="003F2B3C">
              <w:rPr>
                <w:sz w:val="24"/>
                <w:szCs w:val="24"/>
                <w:lang w:val="tt-RU" w:eastAsia="tt-RU"/>
              </w:rPr>
              <w:t>/ДТУ Мәдинә Мәликова "Чәчкә балы"/ Ф.Байрамова. "Кыңгырау"\"Колокольчик"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C35FA7">
        <w:trPr>
          <w:trHeight w:val="172"/>
        </w:trPr>
        <w:tc>
          <w:tcPr>
            <w:tcW w:w="1488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Литература 60-80 г. 60-80 </w:t>
            </w:r>
            <w:r w:rsidRPr="003F2B3C">
              <w:rPr>
                <w:sz w:val="24"/>
                <w:szCs w:val="24"/>
                <w:lang w:val="tt-RU" w:eastAsia="tt-RU"/>
              </w:rPr>
              <w:t>еллар әдәбияты</w:t>
            </w: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41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Литература 60-80 </w:t>
            </w:r>
            <w:proofErr w:type="gramStart"/>
            <w:r w:rsidRPr="003F2B3C">
              <w:rPr>
                <w:sz w:val="24"/>
                <w:szCs w:val="24"/>
              </w:rPr>
              <w:t>годах</w:t>
            </w:r>
            <w:proofErr w:type="gramEnd"/>
            <w:r w:rsidRPr="003F2B3C">
              <w:rPr>
                <w:sz w:val="24"/>
                <w:szCs w:val="24"/>
              </w:rPr>
              <w:t xml:space="preserve">.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Г.Баширов </w:t>
            </w:r>
            <w:r w:rsidRPr="003F2B3C">
              <w:rPr>
                <w:sz w:val="24"/>
                <w:szCs w:val="24"/>
              </w:rPr>
              <w:t xml:space="preserve">.жизнь и творчество. Автобиографическая повесть « Мой родной край - зеленая колыбель» /60-80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еллар әдәбияты. Г.Бәширов. "Туган ягым - яшел бишек" / </w:t>
            </w:r>
            <w:r w:rsidRPr="003F2B3C">
              <w:rPr>
                <w:sz w:val="24"/>
                <w:szCs w:val="24"/>
              </w:rPr>
              <w:t xml:space="preserve">. В произведении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описываетс, </w:t>
            </w:r>
            <w:r w:rsidRPr="003F2B3C">
              <w:rPr>
                <w:sz w:val="24"/>
                <w:szCs w:val="24"/>
              </w:rPr>
              <w:t>народ, язы</w:t>
            </w:r>
            <w:proofErr w:type="gramStart"/>
            <w:r w:rsidRPr="003F2B3C">
              <w:rPr>
                <w:sz w:val="24"/>
                <w:szCs w:val="24"/>
              </w:rPr>
              <w:t>к-</w:t>
            </w:r>
            <w:proofErr w:type="gramEnd"/>
            <w:r w:rsidRPr="003F2B3C">
              <w:rPr>
                <w:sz w:val="24"/>
                <w:szCs w:val="24"/>
              </w:rPr>
              <w:t xml:space="preserve"> стилевые мероприятия (лексические, стилистические, фонетические мероприятия и тропы). Литературная речь: рассказ, разговор (диалог), речь (монолог). Особенности посевной речи. Стиль писателя.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42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3F2B3C">
              <w:rPr>
                <w:sz w:val="24"/>
                <w:szCs w:val="24"/>
              </w:rPr>
              <w:t>Г.Баширов</w:t>
            </w:r>
            <w:proofErr w:type="spellEnd"/>
            <w:r w:rsidRPr="003F2B3C">
              <w:rPr>
                <w:sz w:val="24"/>
                <w:szCs w:val="24"/>
              </w:rPr>
              <w:t xml:space="preserve"> «Мой родной край - зеленая колыбель» Образ повествователя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/Г.Бәшировның тормыш </w:t>
            </w:r>
            <w:r w:rsidRPr="003F2B3C">
              <w:rPr>
                <w:sz w:val="24"/>
                <w:szCs w:val="24"/>
              </w:rPr>
              <w:t xml:space="preserve">юлы </w:t>
            </w:r>
            <w:r w:rsidRPr="003F2B3C">
              <w:rPr>
                <w:sz w:val="24"/>
                <w:szCs w:val="24"/>
                <w:lang w:val="tt-RU" w:eastAsia="tt-RU"/>
              </w:rPr>
              <w:t>һә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>м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 xml:space="preserve"> иҗаты. "Туган ягым - яшел бишек" әсәрендә хикәяләүче образы/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43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Г.Баширов </w:t>
            </w:r>
            <w:r w:rsidRPr="003F2B3C">
              <w:rPr>
                <w:sz w:val="24"/>
                <w:szCs w:val="24"/>
              </w:rPr>
              <w:t>«Мой родной край - зеленая колыбель» Традиции, чувство гордости за родную страну</w:t>
            </w:r>
          </w:p>
          <w:p w:rsidR="00D77798" w:rsidRPr="00C35FA7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/Г.Бәширов. "Туган ягым </w:t>
            </w:r>
            <w:r w:rsidRPr="00C35FA7">
              <w:rPr>
                <w:sz w:val="24"/>
                <w:szCs w:val="24"/>
                <w:lang w:val="tt-RU"/>
              </w:rPr>
              <w:t xml:space="preserve">- </w:t>
            </w:r>
            <w:r w:rsidRPr="003F2B3C">
              <w:rPr>
                <w:sz w:val="24"/>
                <w:szCs w:val="24"/>
                <w:lang w:val="tt-RU" w:eastAsia="tt-RU"/>
              </w:rPr>
              <w:t>яшел бишек" әсәрендә гореф-гадәтләр, авылның яшәеше бирелеше/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44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Г.Баширов </w:t>
            </w:r>
            <w:r w:rsidRPr="003F2B3C">
              <w:rPr>
                <w:sz w:val="24"/>
                <w:szCs w:val="24"/>
              </w:rPr>
              <w:t xml:space="preserve">«Мой родной край - зеленая колыбель» тема труда /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Г.Бәширов. "Туган ягым </w:t>
            </w:r>
            <w:r w:rsidRPr="003F2B3C">
              <w:rPr>
                <w:sz w:val="24"/>
                <w:szCs w:val="24"/>
              </w:rPr>
              <w:t xml:space="preserve">- </w:t>
            </w:r>
            <w:r w:rsidRPr="003F2B3C">
              <w:rPr>
                <w:sz w:val="24"/>
                <w:szCs w:val="24"/>
                <w:lang w:val="tt-RU" w:eastAsia="tt-RU"/>
              </w:rPr>
              <w:t>яшел бишек" әсәрендә хезмәт темасы/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45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Р.Р. Сочинение </w:t>
            </w:r>
            <w:r w:rsidRPr="003F2B3C">
              <w:rPr>
                <w:sz w:val="24"/>
                <w:szCs w:val="24"/>
              </w:rPr>
              <w:t xml:space="preserve">«Мой родной край» </w:t>
            </w:r>
            <w:r w:rsidRPr="003F2B3C">
              <w:rPr>
                <w:sz w:val="24"/>
                <w:szCs w:val="24"/>
                <w:lang w:val="tt-RU" w:eastAsia="tt-RU"/>
              </w:rPr>
              <w:t>/БСҮ. Сочинение "Минем туган ягым" татар әдәбиятында туган як образы/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46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Жизнь и творчество.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А.Гилязова. Жанр </w:t>
            </w:r>
            <w:r w:rsidRPr="003F2B3C">
              <w:rPr>
                <w:sz w:val="24"/>
                <w:szCs w:val="24"/>
              </w:rPr>
              <w:t xml:space="preserve">повести "Весенние караваны". </w:t>
            </w:r>
            <w:r w:rsidRPr="003F2B3C">
              <w:rPr>
                <w:sz w:val="24"/>
                <w:szCs w:val="24"/>
                <w:lang w:val="tt-RU" w:eastAsia="tt-RU"/>
              </w:rPr>
              <w:t>/Аяз Гыйләҗевнең тормышы һәм иҗаты "Язгы кәрваннар" повесте/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47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А.Гилязов. </w:t>
            </w:r>
            <w:r w:rsidRPr="003F2B3C">
              <w:rPr>
                <w:sz w:val="24"/>
                <w:szCs w:val="24"/>
              </w:rPr>
              <w:t xml:space="preserve">"Весенние караваны»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Анализ. /Аяз Гыйләҗевнең "Язгы кәрваннар" </w:t>
            </w:r>
            <w:r w:rsidRPr="003F2B3C">
              <w:rPr>
                <w:sz w:val="24"/>
                <w:szCs w:val="24"/>
                <w:lang w:val="tt-RU" w:eastAsia="tt-RU"/>
              </w:rPr>
              <w:lastRenderedPageBreak/>
              <w:t>повесте. Эпик әсәргә анализ/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А.Гилязов </w:t>
            </w:r>
            <w:r w:rsidRPr="003F2B3C">
              <w:rPr>
                <w:sz w:val="24"/>
                <w:szCs w:val="24"/>
              </w:rPr>
              <w:t xml:space="preserve">"Весенние караваны» . </w:t>
            </w:r>
            <w:r w:rsidRPr="003F2B3C">
              <w:rPr>
                <w:sz w:val="24"/>
                <w:szCs w:val="24"/>
                <w:lang w:val="tt-RU" w:eastAsia="tt-RU"/>
              </w:rPr>
              <w:t>Образы /Аяз Гыйләҗевнең "Язгы кәрваннар" повесте. Образлар системасы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49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А.Гилязов </w:t>
            </w:r>
            <w:r w:rsidRPr="003F2B3C">
              <w:rPr>
                <w:sz w:val="24"/>
                <w:szCs w:val="24"/>
              </w:rPr>
              <w:t xml:space="preserve">"Весенние караваны» . Образность литературного произведения:, </w:t>
            </w:r>
            <w:proofErr w:type="spellStart"/>
            <w:r w:rsidRPr="003F2B3C">
              <w:rPr>
                <w:sz w:val="24"/>
                <w:szCs w:val="24"/>
              </w:rPr>
              <w:t>хронотоп</w:t>
            </w:r>
            <w:proofErr w:type="spellEnd"/>
            <w:r w:rsidRPr="003F2B3C">
              <w:rPr>
                <w:sz w:val="24"/>
                <w:szCs w:val="24"/>
              </w:rPr>
              <w:t xml:space="preserve">, особенности стиля </w:t>
            </w:r>
            <w:proofErr w:type="spellStart"/>
            <w:r w:rsidRPr="003F2B3C">
              <w:rPr>
                <w:sz w:val="24"/>
                <w:szCs w:val="24"/>
              </w:rPr>
              <w:t>писателя</w:t>
            </w:r>
            <w:proofErr w:type="gramStart"/>
            <w:r w:rsidRPr="003F2B3C">
              <w:rPr>
                <w:sz w:val="24"/>
                <w:szCs w:val="24"/>
              </w:rPr>
              <w:t>.А</w:t>
            </w:r>
            <w:proofErr w:type="gramEnd"/>
            <w:r w:rsidRPr="003F2B3C">
              <w:rPr>
                <w:sz w:val="24"/>
                <w:szCs w:val="24"/>
              </w:rPr>
              <w:t>яз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Гыйләҗевнең /"Язгы кәрваннар" повесте.Форма һәм эчтәлек буенча </w:t>
            </w:r>
            <w:r w:rsidRPr="003F2B3C">
              <w:rPr>
                <w:sz w:val="24"/>
                <w:szCs w:val="24"/>
              </w:rPr>
              <w:t xml:space="preserve">анализ </w:t>
            </w:r>
            <w:r w:rsidRPr="003F2B3C">
              <w:rPr>
                <w:sz w:val="24"/>
                <w:szCs w:val="24"/>
                <w:lang w:val="tt-RU" w:eastAsia="tt-RU"/>
              </w:rPr>
              <w:t>ясау/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50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Р.Р. Сочинение </w:t>
            </w:r>
            <w:r w:rsidRPr="003F2B3C">
              <w:rPr>
                <w:sz w:val="24"/>
                <w:szCs w:val="24"/>
                <w:lang w:val="tt-RU" w:eastAsia="tt-RU"/>
              </w:rPr>
              <w:t>"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>Ш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 xml:space="preserve">әфкатьлелек бизи кешене» /БСҮ. Сочинение </w:t>
            </w:r>
            <w:r w:rsidRPr="003F2B3C">
              <w:rPr>
                <w:sz w:val="24"/>
                <w:szCs w:val="24"/>
              </w:rPr>
              <w:t xml:space="preserve">. </w:t>
            </w:r>
            <w:r w:rsidRPr="003F2B3C">
              <w:rPr>
                <w:sz w:val="24"/>
                <w:szCs w:val="24"/>
                <w:lang w:val="tt-RU" w:eastAsia="tt-RU"/>
              </w:rPr>
              <w:t>"Шәфкатьлелек бизи кешене»/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732A7B" w:rsidRPr="003F2B3C" w:rsidTr="00732A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A7B" w:rsidRPr="003F2B3C" w:rsidRDefault="00732A7B" w:rsidP="003F2B3C">
            <w:pPr>
              <w:pStyle w:val="a3"/>
              <w:spacing w:before="0" w:line="276" w:lineRule="auto"/>
              <w:ind w:left="320"/>
              <w:jc w:val="left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A7B" w:rsidRPr="003F2B3C" w:rsidRDefault="00732A7B" w:rsidP="003F2B3C">
            <w:pPr>
              <w:pStyle w:val="a3"/>
              <w:spacing w:before="0" w:line="276" w:lineRule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A7B" w:rsidRPr="003F2B3C" w:rsidRDefault="00732A7B" w:rsidP="003F2B3C">
            <w:pPr>
              <w:pStyle w:val="a3"/>
              <w:spacing w:before="0" w:line="276" w:lineRule="auto"/>
              <w:ind w:left="46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2A7B" w:rsidRPr="003F2B3C" w:rsidRDefault="00732A7B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2A7B" w:rsidRPr="003F2B3C" w:rsidRDefault="00732A7B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51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Жизнь и творчество писателя. </w:t>
            </w:r>
            <w:r w:rsidRPr="003F2B3C">
              <w:rPr>
                <w:sz w:val="24"/>
                <w:szCs w:val="24"/>
                <w:lang w:val="tt-RU" w:eastAsia="tt-RU"/>
              </w:rPr>
              <w:t>М.Юныс Жанр повести «Остаться на высоте". /Миргазиян Юныс иҗаты һәм тормышы."Биектә калу" ("Шәмдәлләрдә генә утлар яна") повесте/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52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М.Юныс </w:t>
            </w:r>
            <w:r w:rsidRPr="003F2B3C">
              <w:rPr>
                <w:sz w:val="24"/>
                <w:szCs w:val="24"/>
              </w:rPr>
              <w:t xml:space="preserve">«Остаться на высоте". </w:t>
            </w:r>
            <w:proofErr w:type="gramStart"/>
            <w:r w:rsidRPr="003F2B3C">
              <w:rPr>
                <w:sz w:val="24"/>
                <w:szCs w:val="24"/>
              </w:rPr>
              <w:t>язык-стилевые</w:t>
            </w:r>
            <w:proofErr w:type="gramEnd"/>
            <w:r w:rsidRPr="003F2B3C">
              <w:rPr>
                <w:sz w:val="24"/>
                <w:szCs w:val="24"/>
              </w:rPr>
              <w:t xml:space="preserve"> мероприятия</w:t>
            </w:r>
          </w:p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/Миргазиян Юныс "Биектә калу" ("Шәмдәлләрдә генә утлар яна") повестенда сурәтләү чаралары,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D77798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3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53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М.Юныс </w:t>
            </w:r>
            <w:r w:rsidRPr="003F2B3C">
              <w:rPr>
                <w:sz w:val="24"/>
                <w:szCs w:val="24"/>
              </w:rPr>
              <w:t xml:space="preserve">«Остаться на высоте»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элементы </w:t>
            </w:r>
            <w:r w:rsidRPr="003F2B3C">
              <w:rPr>
                <w:sz w:val="24"/>
                <w:szCs w:val="24"/>
              </w:rPr>
              <w:t xml:space="preserve">формы и сюжета / </w:t>
            </w:r>
            <w:r w:rsidRPr="003F2B3C">
              <w:rPr>
                <w:sz w:val="24"/>
                <w:szCs w:val="24"/>
                <w:lang w:val="tt-RU" w:eastAsia="tt-RU"/>
              </w:rPr>
              <w:t>Миргазиян Юныс "Биектә</w:t>
            </w:r>
            <w:r w:rsidR="003F2B3C" w:rsidRPr="003F2B3C">
              <w:rPr>
                <w:sz w:val="24"/>
                <w:szCs w:val="24"/>
                <w:lang w:val="tt-RU" w:eastAsia="tt-RU"/>
              </w:rPr>
              <w:t xml:space="preserve">  калу" ("Шәмдәлләрдә генә утлар яна") повестенда эчтәлек һәм форма элементлары/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798" w:rsidRPr="003F2B3C" w:rsidRDefault="00D77798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54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М.Юныс </w:t>
            </w:r>
            <w:r w:rsidRPr="003F2B3C">
              <w:rPr>
                <w:sz w:val="24"/>
                <w:szCs w:val="24"/>
              </w:rPr>
              <w:t xml:space="preserve">«Остаться на высоте»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Анализ </w:t>
            </w:r>
            <w:r w:rsidRPr="003F2B3C">
              <w:rPr>
                <w:sz w:val="24"/>
                <w:szCs w:val="24"/>
              </w:rPr>
              <w:t>произведения</w:t>
            </w:r>
          </w:p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/ </w:t>
            </w:r>
            <w:r w:rsidRPr="003F2B3C">
              <w:rPr>
                <w:sz w:val="24"/>
                <w:szCs w:val="24"/>
                <w:lang w:val="tt-RU" w:eastAsia="tt-RU"/>
              </w:rPr>
              <w:t>Миргазиян Юныс "Биектә калу" ("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>Ш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>әмдәлләрдә генә утлар яна") повестен анализлау/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55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Р.Р. </w:t>
            </w:r>
            <w:r w:rsidRPr="003F2B3C">
              <w:rPr>
                <w:sz w:val="24"/>
                <w:szCs w:val="24"/>
              </w:rPr>
              <w:t xml:space="preserve">Описание литературного произведения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/БСҮ Әдәби әсәргә бәя. </w:t>
            </w:r>
            <w:r w:rsidRPr="003F2B3C">
              <w:rPr>
                <w:sz w:val="24"/>
                <w:szCs w:val="24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56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Р. Файзуллин жизнь и творчество. </w:t>
            </w:r>
            <w:r w:rsidRPr="003F2B3C">
              <w:rPr>
                <w:sz w:val="24"/>
                <w:szCs w:val="24"/>
              </w:rPr>
              <w:t>Стихотворения «Мелочность твоей души</w:t>
            </w:r>
            <w:proofErr w:type="gramStart"/>
            <w:r w:rsidRPr="003F2B3C">
              <w:rPr>
                <w:sz w:val="24"/>
                <w:szCs w:val="24"/>
              </w:rPr>
              <w:t>. », «</w:t>
            </w:r>
            <w:proofErr w:type="gramEnd"/>
            <w:r w:rsidRPr="003F2B3C">
              <w:rPr>
                <w:sz w:val="24"/>
                <w:szCs w:val="24"/>
              </w:rPr>
              <w:t>Лебеди», Время»</w:t>
            </w:r>
          </w:p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/Равил Фәйзуллинның «Җаныңның ваклыгын сылтама заманга.», «Аккошлар», «Мин сиңа йомшак таң җиле.</w:t>
            </w:r>
            <w:r w:rsidRPr="003F2B3C">
              <w:rPr>
                <w:sz w:val="24"/>
                <w:szCs w:val="24"/>
              </w:rPr>
              <w:t xml:space="preserve">. </w:t>
            </w:r>
            <w:r w:rsidRPr="003F2B3C">
              <w:rPr>
                <w:sz w:val="24"/>
                <w:szCs w:val="24"/>
                <w:lang w:val="tt-RU" w:eastAsia="tt-RU"/>
              </w:rPr>
              <w:t>.»"Вакыт", "Якты моң". Шигырь үлчәмнәре/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57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Р. Файзуллин. Стихотворения «Мелочность </w:t>
            </w:r>
            <w:r w:rsidRPr="003F2B3C">
              <w:rPr>
                <w:sz w:val="24"/>
                <w:szCs w:val="24"/>
              </w:rPr>
              <w:t xml:space="preserve">твоей души.», «Лебеди», Время»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/Равил Фәйзуллинның «Җаныңның ваклыгын сылтама заманга.», «Аккошлар», «Мин сиңа </w:t>
            </w:r>
            <w:r w:rsidRPr="003F2B3C">
              <w:rPr>
                <w:sz w:val="24"/>
                <w:szCs w:val="24"/>
                <w:lang w:val="tt-RU" w:eastAsia="tt-RU"/>
              </w:rPr>
              <w:lastRenderedPageBreak/>
              <w:t>йомшак таң җиле.</w:t>
            </w:r>
            <w:r w:rsidRPr="003F2B3C">
              <w:rPr>
                <w:sz w:val="24"/>
                <w:szCs w:val="24"/>
              </w:rPr>
              <w:t xml:space="preserve">. </w:t>
            </w:r>
            <w:r w:rsidRPr="003F2B3C">
              <w:rPr>
                <w:sz w:val="24"/>
                <w:szCs w:val="24"/>
                <w:lang w:val="tt-RU" w:eastAsia="tt-RU"/>
              </w:rPr>
              <w:t>.»"Вакыт", "Якты моң", һәм кыска шигырьләрендә хи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>с-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 xml:space="preserve"> кичерешләр, сурәтләү чаралары бирелеше./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Внекласное чтение. Творчество Л.Шагирзян, Э.Мукминова, Н.Сафина /ДТУ </w:t>
            </w:r>
            <w:r w:rsidRPr="003F2B3C">
              <w:rPr>
                <w:sz w:val="24"/>
                <w:szCs w:val="24"/>
              </w:rPr>
              <w:t xml:space="preserve">№2.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Татар әдәбиятында шагыйрәләр иҗаты: Л.Шагыйрьҗан, Э.Мөэминова, Н.Сафина, Р.Вәлиева, Б.Рәхимова, Э.Шәрифуллина, А.Минһаҗева. </w:t>
            </w:r>
            <w:r w:rsidRPr="003F2B3C">
              <w:rPr>
                <w:sz w:val="24"/>
                <w:szCs w:val="24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59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>Жизнь и творчество Т. Миннуллина. «Альмандар из Альдермыша». /Туфан Миңнуллинның тормышы һәм иҗаты «Әлдермештән Әлмәндәр» комедиясе./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60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Т. Миннуллин. «Альмандар из Альдермыша». </w:t>
            </w:r>
            <w:r w:rsidRPr="003F2B3C">
              <w:rPr>
                <w:sz w:val="24"/>
                <w:szCs w:val="24"/>
              </w:rPr>
              <w:t xml:space="preserve">Образ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сильного человека в литературе, стиль </w:t>
            </w:r>
            <w:r w:rsidRPr="003F2B3C">
              <w:rPr>
                <w:sz w:val="24"/>
                <w:szCs w:val="24"/>
              </w:rPr>
              <w:t>речи.</w:t>
            </w:r>
          </w:p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/</w:t>
            </w:r>
            <w:proofErr w:type="spellStart"/>
            <w:r w:rsidRPr="003F2B3C">
              <w:rPr>
                <w:sz w:val="24"/>
                <w:szCs w:val="24"/>
              </w:rPr>
              <w:t>Туфан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>Миңнуллинның «Әлдермештән Әлмәндә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>р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>» моңсу комедиясеендә персонажлар сөйләме/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61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Т. Миннуллин. «Альмандар из Альдермыша». Мотив </w:t>
            </w:r>
            <w:r w:rsidRPr="003F2B3C">
              <w:rPr>
                <w:sz w:val="24"/>
                <w:szCs w:val="24"/>
              </w:rPr>
              <w:t>победы над смертью. Преобразование мира как жизненная потребность человека. /</w:t>
            </w:r>
            <w:proofErr w:type="spellStart"/>
            <w:r w:rsidRPr="003F2B3C">
              <w:rPr>
                <w:sz w:val="24"/>
                <w:szCs w:val="24"/>
              </w:rPr>
              <w:t>Туфан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>Миңнуллинның «Әлдермештән Әлмәндә</w:t>
            </w:r>
            <w:proofErr w:type="gramStart"/>
            <w:r w:rsidRPr="003F2B3C">
              <w:rPr>
                <w:sz w:val="24"/>
                <w:szCs w:val="24"/>
                <w:lang w:val="tt-RU" w:eastAsia="tt-RU"/>
              </w:rPr>
              <w:t>р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>» моңсу комедиясенең сәнгатьчә эшләнеше/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62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3F2B3C">
              <w:rPr>
                <w:sz w:val="24"/>
                <w:szCs w:val="24"/>
              </w:rPr>
              <w:t>Т.Миннуллин</w:t>
            </w:r>
            <w:proofErr w:type="spellEnd"/>
            <w:r w:rsidRPr="003F2B3C">
              <w:rPr>
                <w:sz w:val="24"/>
                <w:szCs w:val="24"/>
              </w:rPr>
              <w:t xml:space="preserve"> «</w:t>
            </w:r>
            <w:proofErr w:type="spellStart"/>
            <w:r w:rsidRPr="003F2B3C">
              <w:rPr>
                <w:sz w:val="24"/>
                <w:szCs w:val="24"/>
              </w:rPr>
              <w:t>Альмандар</w:t>
            </w:r>
            <w:proofErr w:type="spellEnd"/>
            <w:r w:rsidRPr="003F2B3C">
              <w:rPr>
                <w:sz w:val="24"/>
                <w:szCs w:val="24"/>
              </w:rPr>
              <w:t xml:space="preserve"> из Альдермыша» образ </w:t>
            </w:r>
            <w:proofErr w:type="spellStart"/>
            <w:r w:rsidRPr="003F2B3C">
              <w:rPr>
                <w:sz w:val="24"/>
                <w:szCs w:val="24"/>
              </w:rPr>
              <w:t>Альмандара</w:t>
            </w:r>
            <w:proofErr w:type="spellEnd"/>
            <w:r w:rsidRPr="003F2B3C">
              <w:rPr>
                <w:sz w:val="24"/>
                <w:szCs w:val="24"/>
              </w:rPr>
              <w:t>.</w:t>
            </w:r>
          </w:p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/Туфан Миңнуллинның «Әлдермештән Әлмәндәр» моңсу комедиясендә Әлмәндәр </w:t>
            </w:r>
            <w:r w:rsidRPr="003F2B3C">
              <w:rPr>
                <w:sz w:val="24"/>
                <w:szCs w:val="24"/>
              </w:rPr>
              <w:t xml:space="preserve">образы </w:t>
            </w:r>
            <w:r w:rsidRPr="003F2B3C">
              <w:rPr>
                <w:sz w:val="24"/>
                <w:szCs w:val="24"/>
                <w:lang w:val="tt-RU" w:eastAsia="tt-RU"/>
              </w:rPr>
              <w:t>бирелеше/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63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Р.Р. </w:t>
            </w:r>
            <w:proofErr w:type="spellStart"/>
            <w:r w:rsidRPr="003F2B3C">
              <w:rPr>
                <w:sz w:val="24"/>
                <w:szCs w:val="24"/>
              </w:rPr>
              <w:t>Сочинение</w:t>
            </w:r>
            <w:proofErr w:type="gramStart"/>
            <w:r w:rsidRPr="003F2B3C">
              <w:rPr>
                <w:sz w:val="24"/>
                <w:szCs w:val="24"/>
              </w:rPr>
              <w:t>»А</w:t>
            </w:r>
            <w:proofErr w:type="gramEnd"/>
            <w:r w:rsidRPr="003F2B3C">
              <w:rPr>
                <w:sz w:val="24"/>
                <w:szCs w:val="24"/>
              </w:rPr>
              <w:t>вылым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Чишмәләре» БСҮ. </w:t>
            </w:r>
            <w:r w:rsidRPr="003F2B3C">
              <w:rPr>
                <w:sz w:val="24"/>
                <w:szCs w:val="24"/>
              </w:rPr>
              <w:t xml:space="preserve">Сочинение </w:t>
            </w:r>
            <w:r w:rsidRPr="003F2B3C">
              <w:rPr>
                <w:sz w:val="24"/>
                <w:szCs w:val="24"/>
                <w:lang w:val="tt-RU" w:eastAsia="tt-RU"/>
              </w:rPr>
              <w:t>"Авылым Әлмәндәре"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64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Жизнь и творчество </w:t>
            </w:r>
            <w:proofErr w:type="spellStart"/>
            <w:r w:rsidRPr="003F2B3C">
              <w:rPr>
                <w:sz w:val="24"/>
                <w:szCs w:val="24"/>
              </w:rPr>
              <w:t>Ф.Яруллина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«Упругие </w:t>
            </w:r>
            <w:r w:rsidRPr="003F2B3C">
              <w:rPr>
                <w:sz w:val="24"/>
                <w:szCs w:val="24"/>
              </w:rPr>
              <w:t>паруса». Противоборство с судьбой и с собственной немощью</w:t>
            </w:r>
            <w:proofErr w:type="gramStart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>.</w:t>
            </w:r>
            <w:proofErr w:type="gramEnd"/>
            <w:r w:rsidRPr="003F2B3C">
              <w:rPr>
                <w:sz w:val="24"/>
                <w:szCs w:val="24"/>
                <w:lang w:val="tt-RU" w:eastAsia="tt-RU"/>
              </w:rPr>
              <w:t xml:space="preserve">/Ф.Яруллинның </w:t>
            </w:r>
            <w:proofErr w:type="spellStart"/>
            <w:r w:rsidRPr="003F2B3C">
              <w:rPr>
                <w:sz w:val="24"/>
                <w:szCs w:val="24"/>
              </w:rPr>
              <w:t>тормышы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һәм иҗаты. «Җилкәннәр җилдә сынала» повесте. </w:t>
            </w:r>
            <w:r w:rsidRPr="003F2B3C">
              <w:rPr>
                <w:sz w:val="24"/>
                <w:szCs w:val="24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65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3F2B3C">
              <w:rPr>
                <w:sz w:val="24"/>
                <w:szCs w:val="24"/>
              </w:rPr>
              <w:t>Ф.Яруллина</w:t>
            </w:r>
            <w:proofErr w:type="spellEnd"/>
            <w:r w:rsidRPr="003F2B3C">
              <w:rPr>
                <w:sz w:val="24"/>
                <w:szCs w:val="24"/>
              </w:rPr>
              <w:t xml:space="preserve"> «Упругие паруса». Образ главного героя.</w:t>
            </w:r>
          </w:p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/Ф.Яруллинның тормышы һәм иҗаты. «Җилкәннәр җилдә сынала» повесте.Образлар бирелеше. </w:t>
            </w:r>
            <w:r w:rsidRPr="003F2B3C">
              <w:rPr>
                <w:sz w:val="24"/>
                <w:szCs w:val="24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66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Ф. Яруллин. «Упругие паруса». </w:t>
            </w:r>
            <w:r w:rsidRPr="003F2B3C">
              <w:rPr>
                <w:sz w:val="24"/>
                <w:szCs w:val="24"/>
              </w:rPr>
              <w:t xml:space="preserve">Сюжет </w:t>
            </w:r>
            <w:r w:rsidRPr="003F2B3C">
              <w:rPr>
                <w:sz w:val="24"/>
                <w:szCs w:val="24"/>
                <w:lang w:val="tt-RU" w:eastAsia="tt-RU"/>
              </w:rPr>
              <w:t>- композиция./Ф.Яруллин. «Җилкәннәр җилдә сынала» повестен анализлау/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67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Творчество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М. Аглямова. «Каеннар булсаң иде» </w:t>
            </w:r>
            <w:r w:rsidRPr="003F2B3C">
              <w:rPr>
                <w:sz w:val="24"/>
                <w:szCs w:val="24"/>
              </w:rPr>
              <w:t xml:space="preserve">/ «Как березы" , "Место костров" /М.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Әгъләмовның </w:t>
            </w:r>
            <w:r w:rsidRPr="003F2B3C">
              <w:rPr>
                <w:sz w:val="24"/>
                <w:szCs w:val="24"/>
              </w:rPr>
              <w:t>«</w:t>
            </w:r>
            <w:proofErr w:type="spellStart"/>
            <w:r w:rsidRPr="003F2B3C">
              <w:rPr>
                <w:sz w:val="24"/>
                <w:szCs w:val="24"/>
              </w:rPr>
              <w:t>Каеннар</w:t>
            </w:r>
            <w:proofErr w:type="spellEnd"/>
            <w:r w:rsidRPr="003F2B3C">
              <w:rPr>
                <w:sz w:val="24"/>
                <w:szCs w:val="24"/>
              </w:rPr>
              <w:t xml:space="preserve">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булсаң </w:t>
            </w:r>
            <w:proofErr w:type="spellStart"/>
            <w:r w:rsidRPr="003F2B3C">
              <w:rPr>
                <w:sz w:val="24"/>
                <w:szCs w:val="24"/>
              </w:rPr>
              <w:t>иде</w:t>
            </w:r>
            <w:proofErr w:type="spellEnd"/>
            <w:r w:rsidRPr="003F2B3C">
              <w:rPr>
                <w:sz w:val="24"/>
                <w:szCs w:val="24"/>
              </w:rPr>
              <w:t xml:space="preserve">», </w:t>
            </w:r>
            <w:r w:rsidRPr="003F2B3C">
              <w:rPr>
                <w:sz w:val="24"/>
                <w:szCs w:val="24"/>
                <w:lang w:val="tt-RU" w:eastAsia="tt-RU"/>
              </w:rPr>
              <w:t>«Учак урыннары» шигырьләрен уку/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68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  <w:r w:rsidRPr="003F2B3C">
              <w:rPr>
                <w:sz w:val="24"/>
                <w:szCs w:val="24"/>
              </w:rPr>
              <w:t xml:space="preserve">Творчество </w:t>
            </w:r>
            <w:r w:rsidRPr="003F2B3C">
              <w:rPr>
                <w:sz w:val="24"/>
                <w:szCs w:val="24"/>
                <w:lang w:val="tt-RU" w:eastAsia="tt-RU"/>
              </w:rPr>
              <w:t xml:space="preserve">М. Аглямова. «Каеннар булсаң иде» </w:t>
            </w:r>
            <w:r w:rsidRPr="003F2B3C">
              <w:rPr>
                <w:sz w:val="24"/>
                <w:szCs w:val="24"/>
              </w:rPr>
              <w:t xml:space="preserve">/ «Как березы" ," Место </w:t>
            </w:r>
            <w:r w:rsidRPr="003F2B3C">
              <w:rPr>
                <w:sz w:val="24"/>
                <w:szCs w:val="24"/>
                <w:lang w:val="tt-RU" w:eastAsia="tt-RU"/>
              </w:rPr>
              <w:lastRenderedPageBreak/>
              <w:t>костров"анализ стихотворения./М. Әгъләмовның «Каеннар булсаң иде», «Учак урыннары» шигырьләрен анализлау/</w:t>
            </w:r>
          </w:p>
          <w:p w:rsidR="00732A7B" w:rsidRPr="003F2B3C" w:rsidRDefault="00732A7B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Внеклассное чтение Творчество молодых </w:t>
            </w:r>
            <w:r w:rsidRPr="003F2B3C">
              <w:rPr>
                <w:sz w:val="24"/>
                <w:szCs w:val="24"/>
              </w:rPr>
              <w:t xml:space="preserve">писателей. </w:t>
            </w:r>
            <w:r w:rsidRPr="003F2B3C">
              <w:rPr>
                <w:sz w:val="24"/>
                <w:szCs w:val="24"/>
                <w:lang w:val="tt-RU" w:eastAsia="tt-RU"/>
              </w:rPr>
              <w:t>Проект</w:t>
            </w:r>
          </w:p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  <w:lang w:val="tt-RU" w:eastAsia="tt-RU"/>
              </w:rPr>
              <w:t xml:space="preserve">ДТУ </w:t>
            </w:r>
            <w:r w:rsidRPr="003F2B3C">
              <w:rPr>
                <w:sz w:val="24"/>
                <w:szCs w:val="24"/>
              </w:rPr>
              <w:t xml:space="preserve">№3. </w:t>
            </w:r>
            <w:r w:rsidRPr="003F2B3C">
              <w:rPr>
                <w:sz w:val="24"/>
                <w:szCs w:val="24"/>
                <w:lang w:val="tt-RU" w:eastAsia="tt-RU"/>
              </w:rPr>
              <w:t>Хәзерге татар әдәбиятында яшьләр иҗаты. Проектлар яклау дәресе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  <w:tr w:rsidR="003F2B3C" w:rsidRPr="003F2B3C" w:rsidTr="00732A7B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34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70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3F2B3C">
              <w:rPr>
                <w:sz w:val="24"/>
                <w:szCs w:val="24"/>
              </w:rPr>
              <w:t>изученного</w:t>
            </w:r>
            <w:proofErr w:type="gramEnd"/>
            <w:r w:rsidRPr="003F2B3C">
              <w:rPr>
                <w:sz w:val="24"/>
                <w:szCs w:val="24"/>
              </w:rPr>
              <w:t xml:space="preserve"> в 8 классе </w:t>
            </w:r>
            <w:r w:rsidRPr="003F2B3C">
              <w:rPr>
                <w:sz w:val="24"/>
                <w:szCs w:val="24"/>
                <w:lang w:val="tt-RU" w:eastAsia="tt-RU"/>
              </w:rPr>
              <w:t>/Йомгаклау дәресе/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a3"/>
              <w:shd w:val="clear" w:color="auto" w:fill="auto"/>
              <w:spacing w:before="0" w:line="276" w:lineRule="auto"/>
              <w:ind w:left="420" w:firstLine="0"/>
              <w:jc w:val="left"/>
              <w:rPr>
                <w:sz w:val="24"/>
                <w:szCs w:val="24"/>
              </w:rPr>
            </w:pPr>
            <w:r w:rsidRPr="003F2B3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140"/>
              <w:jc w:val="center"/>
              <w:rPr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B3C" w:rsidRPr="003F2B3C" w:rsidRDefault="003F2B3C" w:rsidP="003F2B3C">
            <w:pPr>
              <w:pStyle w:val="Bodytext20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</w:p>
        </w:tc>
      </w:tr>
    </w:tbl>
    <w:p w:rsidR="00650186" w:rsidRPr="003F2B3C" w:rsidRDefault="00650186" w:rsidP="003F2B3C">
      <w:pPr>
        <w:pStyle w:val="Tablecaption20"/>
        <w:shd w:val="clear" w:color="auto" w:fill="auto"/>
        <w:spacing w:line="276" w:lineRule="auto"/>
        <w:jc w:val="center"/>
        <w:rPr>
          <w:sz w:val="24"/>
          <w:szCs w:val="24"/>
        </w:rPr>
      </w:pPr>
    </w:p>
    <w:p w:rsidR="00650186" w:rsidRPr="003F2B3C" w:rsidRDefault="00650186" w:rsidP="003F2B3C">
      <w:pPr>
        <w:rPr>
          <w:rFonts w:ascii="Times New Roman" w:hAnsi="Times New Roman" w:cs="Times New Roman"/>
          <w:sz w:val="24"/>
          <w:szCs w:val="24"/>
        </w:rPr>
      </w:pPr>
    </w:p>
    <w:sectPr w:rsidR="00650186" w:rsidRPr="003F2B3C" w:rsidSect="00C35F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C78"/>
    <w:rsid w:val="00102498"/>
    <w:rsid w:val="003F2B3C"/>
    <w:rsid w:val="0046205A"/>
    <w:rsid w:val="0050454E"/>
    <w:rsid w:val="00650186"/>
    <w:rsid w:val="00732A7B"/>
    <w:rsid w:val="008C5623"/>
    <w:rsid w:val="00B42C78"/>
    <w:rsid w:val="00C35FA7"/>
    <w:rsid w:val="00D77798"/>
    <w:rsid w:val="00FD3AA8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basedOn w:val="a0"/>
    <w:link w:val="Heading20"/>
    <w:uiPriority w:val="99"/>
    <w:locked/>
    <w:rsid w:val="00B42C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213">
    <w:name w:val="Heading #2 + 13"/>
    <w:aliases w:val="5 pt"/>
    <w:basedOn w:val="Heading2"/>
    <w:uiPriority w:val="99"/>
    <w:rsid w:val="00B42C7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B42C78"/>
    <w:pPr>
      <w:shd w:val="clear" w:color="auto" w:fill="FFFFFF"/>
      <w:spacing w:before="480" w:after="120" w:line="240" w:lineRule="atLeas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Bodytext2">
    <w:name w:val="Body text (2)_"/>
    <w:basedOn w:val="a0"/>
    <w:link w:val="Bodytext20"/>
    <w:uiPriority w:val="99"/>
    <w:locked/>
    <w:rsid w:val="00B42C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B42C78"/>
    <w:pPr>
      <w:shd w:val="clear" w:color="auto" w:fill="FFFFFF"/>
      <w:spacing w:after="0" w:line="274" w:lineRule="exact"/>
      <w:ind w:hanging="440"/>
      <w:jc w:val="righ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">
    <w:name w:val="Основной текст Знак1"/>
    <w:basedOn w:val="a0"/>
    <w:link w:val="a3"/>
    <w:uiPriority w:val="99"/>
    <w:locked/>
    <w:rsid w:val="00B42C7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B42C78"/>
    <w:pPr>
      <w:shd w:val="clear" w:color="auto" w:fill="FFFFFF"/>
      <w:spacing w:before="120" w:after="0" w:line="274" w:lineRule="exact"/>
      <w:ind w:hanging="2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B42C78"/>
  </w:style>
  <w:style w:type="character" w:customStyle="1" w:styleId="BodytextBold">
    <w:name w:val="Body text + Bold"/>
    <w:basedOn w:val="1"/>
    <w:uiPriority w:val="99"/>
    <w:rsid w:val="00FD3AA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Tablecaption">
    <w:name w:val="Table caption_"/>
    <w:basedOn w:val="a0"/>
    <w:link w:val="Tablecaption0"/>
    <w:uiPriority w:val="99"/>
    <w:locked/>
    <w:rsid w:val="0065018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caption2">
    <w:name w:val="Table caption (2)_"/>
    <w:basedOn w:val="a0"/>
    <w:link w:val="Tablecaption20"/>
    <w:uiPriority w:val="99"/>
    <w:locked/>
    <w:rsid w:val="0065018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65018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Tablecaption20">
    <w:name w:val="Table caption (2)"/>
    <w:basedOn w:val="a"/>
    <w:link w:val="Tablecaption2"/>
    <w:uiPriority w:val="99"/>
    <w:rsid w:val="0065018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BodytextBold9">
    <w:name w:val="Body text + Bold9"/>
    <w:basedOn w:val="1"/>
    <w:uiPriority w:val="99"/>
    <w:rsid w:val="00D7779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Bold8">
    <w:name w:val="Body text + Bold8"/>
    <w:basedOn w:val="1"/>
    <w:uiPriority w:val="99"/>
    <w:rsid w:val="00D7779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5">
    <w:name w:val="No Spacing"/>
    <w:link w:val="a6"/>
    <w:uiPriority w:val="1"/>
    <w:qFormat/>
    <w:rsid w:val="00C35F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link w:val="a5"/>
    <w:uiPriority w:val="1"/>
    <w:rsid w:val="00C35FA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F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basedOn w:val="a0"/>
    <w:link w:val="Heading20"/>
    <w:uiPriority w:val="99"/>
    <w:locked/>
    <w:rsid w:val="00B42C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213">
    <w:name w:val="Heading #2 + 13"/>
    <w:aliases w:val="5 pt"/>
    <w:basedOn w:val="Heading2"/>
    <w:uiPriority w:val="99"/>
    <w:rsid w:val="00B42C7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B42C78"/>
    <w:pPr>
      <w:shd w:val="clear" w:color="auto" w:fill="FFFFFF"/>
      <w:spacing w:before="480" w:after="120" w:line="240" w:lineRule="atLeas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Bodytext2">
    <w:name w:val="Body text (2)_"/>
    <w:basedOn w:val="a0"/>
    <w:link w:val="Bodytext20"/>
    <w:uiPriority w:val="99"/>
    <w:locked/>
    <w:rsid w:val="00B42C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B42C78"/>
    <w:pPr>
      <w:shd w:val="clear" w:color="auto" w:fill="FFFFFF"/>
      <w:spacing w:after="0" w:line="274" w:lineRule="exact"/>
      <w:ind w:hanging="440"/>
      <w:jc w:val="righ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">
    <w:name w:val="Основной текст Знак1"/>
    <w:basedOn w:val="a0"/>
    <w:link w:val="a3"/>
    <w:uiPriority w:val="99"/>
    <w:locked/>
    <w:rsid w:val="00B42C7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B42C78"/>
    <w:pPr>
      <w:shd w:val="clear" w:color="auto" w:fill="FFFFFF"/>
      <w:spacing w:before="120" w:after="0" w:line="274" w:lineRule="exact"/>
      <w:ind w:hanging="2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B42C78"/>
  </w:style>
  <w:style w:type="character" w:customStyle="1" w:styleId="BodytextBold">
    <w:name w:val="Body text + Bold"/>
    <w:basedOn w:val="1"/>
    <w:uiPriority w:val="99"/>
    <w:rsid w:val="00FD3AA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Tablecaption">
    <w:name w:val="Table caption_"/>
    <w:basedOn w:val="a0"/>
    <w:link w:val="Tablecaption0"/>
    <w:uiPriority w:val="99"/>
    <w:locked/>
    <w:rsid w:val="0065018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caption2">
    <w:name w:val="Table caption (2)_"/>
    <w:basedOn w:val="a0"/>
    <w:link w:val="Tablecaption20"/>
    <w:uiPriority w:val="99"/>
    <w:locked/>
    <w:rsid w:val="0065018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65018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Tablecaption20">
    <w:name w:val="Table caption (2)"/>
    <w:basedOn w:val="a"/>
    <w:link w:val="Tablecaption2"/>
    <w:uiPriority w:val="99"/>
    <w:rsid w:val="0065018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BodytextBold9">
    <w:name w:val="Body text + Bold9"/>
    <w:basedOn w:val="1"/>
    <w:uiPriority w:val="99"/>
    <w:rsid w:val="00D7779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character" w:customStyle="1" w:styleId="BodytextBold8">
    <w:name w:val="Body text + Bold8"/>
    <w:basedOn w:val="1"/>
    <w:uiPriority w:val="99"/>
    <w:rsid w:val="00D7779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5">
    <w:name w:val="No Spacing"/>
    <w:link w:val="a6"/>
    <w:uiPriority w:val="1"/>
    <w:qFormat/>
    <w:rsid w:val="00C35F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link w:val="a5"/>
    <w:uiPriority w:val="1"/>
    <w:rsid w:val="00C35FA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F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4072</Words>
  <Characters>23213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2021-03-24T08:05:00Z</dcterms:created>
  <dcterms:modified xsi:type="dcterms:W3CDTF">2021-03-24T08:05:00Z</dcterms:modified>
</cp:coreProperties>
</file>